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11.0.0 -->
  <w:body>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ascii="Times New Roman" w:eastAsia="方正小标宋简体" w:hAnsi="Times New Roman" w:cs="Times New Roman" w:hint="default"/>
          <w:color w:val="000000"/>
          <w:sz w:val="32"/>
          <w:szCs w:val="32"/>
          <w:highlight w:val="none"/>
          <w:lang w:val="en-US" w:eastAsia="zh-CN"/>
        </w:rPr>
      </w:pPr>
      <w:r>
        <w:rPr>
          <w:rFonts w:ascii="黑体" w:eastAsia="黑体" w:hAnsi="黑体" w:cs="黑体" w:hint="eastAsia"/>
          <w:color w:val="000000"/>
          <w:sz w:val="32"/>
          <w:szCs w:val="32"/>
          <w:highlight w:val="none"/>
          <w:lang w:eastAsia="zh-CN"/>
        </w:rPr>
        <w:t>附件</w:t>
      </w:r>
      <w:r>
        <w:rPr>
          <w:rFonts w:ascii="黑体" w:eastAsia="黑体" w:hAnsi="黑体" w:cs="黑体" w:hint="eastAsia"/>
          <w:color w:val="000000"/>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Times New Roman" w:eastAsia="方正小标宋简体" w:hAnsi="Times New Roman" w:cs="Times New Roman" w:hint="default"/>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Times New Roman" w:eastAsia="方正小标宋简体" w:hAnsi="Times New Roman" w:cs="Times New Roman" w:hint="default"/>
          <w:color w:val="000000"/>
          <w:sz w:val="44"/>
          <w:szCs w:val="44"/>
          <w:highlight w:val="none"/>
        </w:rPr>
      </w:pPr>
      <w:r>
        <w:rPr>
          <w:rFonts w:ascii="Times New Roman" w:eastAsia="方正小标宋简体" w:hAnsi="Times New Roman" w:cs="Times New Roman" w:hint="default"/>
          <w:color w:val="000000"/>
          <w:sz w:val="44"/>
          <w:szCs w:val="44"/>
          <w:highlight w:val="none"/>
        </w:rPr>
        <w:t>环江毛南族自治县</w:t>
      </w:r>
      <w:r>
        <w:rPr>
          <w:rFonts w:ascii="方正小标宋简体" w:eastAsia="方正小标宋简体" w:hAnsi="方正小标宋简体" w:cs="方正小标宋简体" w:hint="eastAsia"/>
          <w:color w:val="000000"/>
          <w:sz w:val="44"/>
          <w:szCs w:val="44"/>
          <w:highlight w:val="none"/>
        </w:rPr>
        <w:t>2025</w:t>
      </w:r>
      <w:r>
        <w:rPr>
          <w:rFonts w:ascii="Times New Roman" w:eastAsia="方正小标宋简体" w:hAnsi="Times New Roman" w:cs="Times New Roman" w:hint="default"/>
          <w:color w:val="000000"/>
          <w:sz w:val="44"/>
          <w:szCs w:val="44"/>
          <w:highlight w:val="none"/>
        </w:rPr>
        <w:t>年财政收支预算</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Times New Roman" w:eastAsia="方正小标宋简体" w:hAnsi="Times New Roman" w:cs="Times New Roman" w:hint="default"/>
          <w:b/>
          <w:bCs/>
          <w:color w:val="000000"/>
          <w:sz w:val="44"/>
          <w:szCs w:val="44"/>
          <w:highlight w:val="none"/>
        </w:rPr>
      </w:pPr>
      <w:r>
        <w:rPr>
          <w:rFonts w:ascii="Times New Roman" w:eastAsia="方正小标宋简体" w:hAnsi="Times New Roman" w:cs="Times New Roman" w:hint="default"/>
          <w:color w:val="000000"/>
          <w:sz w:val="44"/>
          <w:szCs w:val="44"/>
          <w:highlight w:val="none"/>
        </w:rPr>
        <w:t>编制说明</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Times New Roman" w:eastAsia="仿宋_GB2312" w:hAnsi="Times New Roman" w:cs="Times New Roman" w:hint="default"/>
          <w:color w:val="000000"/>
          <w:sz w:val="32"/>
          <w:szCs w:val="32"/>
          <w:highlight w:val="none"/>
        </w:rPr>
      </w:pPr>
    </w:p>
    <w:p>
      <w:pPr>
        <w:keepNext w:val="0"/>
        <w:keepLines w:val="0"/>
        <w:pageBreakBefore w:val="0"/>
        <w:kinsoku/>
        <w:wordWrap/>
        <w:overflowPunct/>
        <w:topLinePunct w:val="0"/>
        <w:bidi w:val="0"/>
        <w:snapToGrid w:val="0"/>
        <w:spacing w:line="600" w:lineRule="exact"/>
        <w:ind w:firstLine="660"/>
        <w:textAlignment w:val="auto"/>
        <w:rPr>
          <w:rFonts w:ascii="Times New Roman" w:eastAsia="仿宋_GB2312" w:hAnsi="Times New Roman" w:cs="Times New Roman" w:hint="default"/>
          <w:color w:val="000000"/>
          <w:sz w:val="32"/>
          <w:szCs w:val="32"/>
          <w:highlight w:val="none"/>
        </w:rPr>
      </w:pPr>
      <w:r>
        <w:rPr>
          <w:rFonts w:ascii="Times New Roman" w:eastAsia="仿宋_GB2312" w:hAnsi="Times New Roman" w:cs="Times New Roman" w:hint="default"/>
          <w:color w:val="000000"/>
          <w:sz w:val="32"/>
          <w:szCs w:val="32"/>
          <w:highlight w:val="none"/>
        </w:rPr>
        <w:t>根据自治区财政厅关于202</w:t>
      </w:r>
      <w:r>
        <w:rPr>
          <w:rFonts w:eastAsia="仿宋_GB2312" w:cs="Times New Roman" w:hint="eastAsia"/>
          <w:color w:val="000000"/>
          <w:sz w:val="32"/>
          <w:szCs w:val="32"/>
          <w:highlight w:val="none"/>
          <w:lang w:val="en-US" w:eastAsia="zh-CN"/>
        </w:rPr>
        <w:t>5</w:t>
      </w:r>
      <w:r>
        <w:rPr>
          <w:rFonts w:ascii="Times New Roman" w:eastAsia="仿宋_GB2312" w:hAnsi="Times New Roman" w:cs="Times New Roman" w:hint="default"/>
          <w:color w:val="000000"/>
          <w:sz w:val="32"/>
          <w:szCs w:val="32"/>
          <w:highlight w:val="none"/>
        </w:rPr>
        <w:t>年预算编制工作的要求，结合我县202</w:t>
      </w:r>
      <w:r>
        <w:rPr>
          <w:rFonts w:eastAsia="仿宋_GB2312" w:cs="Times New Roman" w:hint="eastAsia"/>
          <w:color w:val="000000"/>
          <w:sz w:val="32"/>
          <w:szCs w:val="32"/>
          <w:highlight w:val="none"/>
          <w:lang w:val="en-US" w:eastAsia="zh-CN"/>
        </w:rPr>
        <w:t>4</w:t>
      </w:r>
      <w:r>
        <w:rPr>
          <w:rFonts w:ascii="Times New Roman" w:eastAsia="仿宋_GB2312" w:hAnsi="Times New Roman" w:cs="Times New Roman" w:hint="default"/>
          <w:color w:val="000000"/>
          <w:sz w:val="32"/>
          <w:szCs w:val="32"/>
          <w:highlight w:val="none"/>
        </w:rPr>
        <w:t>年预算执行情况及202</w:t>
      </w:r>
      <w:r>
        <w:rPr>
          <w:rFonts w:eastAsia="仿宋_GB2312" w:cs="Times New Roman" w:hint="eastAsia"/>
          <w:color w:val="000000"/>
          <w:sz w:val="32"/>
          <w:szCs w:val="32"/>
          <w:highlight w:val="none"/>
          <w:lang w:val="en-US" w:eastAsia="zh-CN"/>
        </w:rPr>
        <w:t>5</w:t>
      </w:r>
      <w:r>
        <w:rPr>
          <w:rFonts w:ascii="Times New Roman" w:eastAsia="仿宋_GB2312" w:hAnsi="Times New Roman" w:cs="Times New Roman" w:hint="default"/>
          <w:color w:val="000000"/>
          <w:sz w:val="32"/>
          <w:szCs w:val="32"/>
          <w:highlight w:val="none"/>
        </w:rPr>
        <w:t>年全县国民经济社会发展计划的主要指标及有关财政政策，编制了全县202</w:t>
      </w:r>
      <w:r>
        <w:rPr>
          <w:rFonts w:eastAsia="仿宋_GB2312" w:cs="Times New Roman" w:hint="eastAsia"/>
          <w:color w:val="000000"/>
          <w:sz w:val="32"/>
          <w:szCs w:val="32"/>
          <w:highlight w:val="none"/>
          <w:lang w:val="en-US" w:eastAsia="zh-CN"/>
        </w:rPr>
        <w:t>5</w:t>
      </w:r>
      <w:r>
        <w:rPr>
          <w:rFonts w:ascii="Times New Roman" w:eastAsia="仿宋_GB2312" w:hAnsi="Times New Roman" w:cs="Times New Roman" w:hint="default"/>
          <w:color w:val="000000"/>
          <w:sz w:val="32"/>
          <w:szCs w:val="32"/>
          <w:highlight w:val="none"/>
        </w:rPr>
        <w:t>年公共财政、政府性基金、</w:t>
      </w:r>
      <w:r>
        <w:rPr>
          <w:rFonts w:eastAsia="仿宋_GB2312" w:cs="Times New Roman" w:hint="eastAsia"/>
          <w:color w:val="000000"/>
          <w:sz w:val="32"/>
          <w:szCs w:val="32"/>
          <w:highlight w:val="none"/>
          <w:lang w:val="en-US" w:eastAsia="zh-CN"/>
        </w:rPr>
        <w:t>社会保险</w:t>
      </w:r>
      <w:r>
        <w:rPr>
          <w:rFonts w:ascii="Times New Roman" w:eastAsia="仿宋_GB2312" w:hAnsi="Times New Roman" w:cs="Times New Roman" w:hint="default"/>
          <w:color w:val="000000"/>
          <w:sz w:val="32"/>
          <w:szCs w:val="32"/>
          <w:highlight w:val="none"/>
        </w:rPr>
        <w:t>基金</w:t>
      </w:r>
      <w:r>
        <w:rPr>
          <w:rFonts w:eastAsia="仿宋_GB2312" w:cs="Times New Roman" w:hint="eastAsia"/>
          <w:color w:val="000000"/>
          <w:sz w:val="32"/>
          <w:szCs w:val="32"/>
          <w:highlight w:val="none"/>
          <w:lang w:eastAsia="zh-CN"/>
        </w:rPr>
        <w:t>，</w:t>
      </w:r>
      <w:r>
        <w:rPr>
          <w:rFonts w:eastAsia="仿宋_GB2312" w:cs="Times New Roman" w:hint="eastAsia"/>
          <w:color w:val="000000"/>
          <w:sz w:val="32"/>
          <w:szCs w:val="32"/>
          <w:highlight w:val="none"/>
          <w:lang w:val="en-US" w:eastAsia="zh-CN"/>
        </w:rPr>
        <w:t>国有资本经营</w:t>
      </w:r>
      <w:r>
        <w:rPr>
          <w:rFonts w:ascii="Times New Roman" w:eastAsia="仿宋_GB2312" w:hAnsi="Times New Roman" w:cs="Times New Roman" w:hint="default"/>
          <w:sz w:val="32"/>
          <w:szCs w:val="32"/>
          <w:highlight w:val="none"/>
        </w:rPr>
        <w:t>收支预算，</w:t>
      </w:r>
      <w:r>
        <w:rPr>
          <w:rFonts w:ascii="Times New Roman" w:eastAsia="仿宋_GB2312" w:hAnsi="Times New Roman" w:cs="Times New Roman" w:hint="default"/>
          <w:color w:val="000000"/>
          <w:sz w:val="32"/>
          <w:szCs w:val="32"/>
          <w:highlight w:val="none"/>
        </w:rPr>
        <w:t>现就有关情况说明如下：</w:t>
      </w:r>
    </w:p>
    <w:p>
      <w:pPr>
        <w:keepNext w:val="0"/>
        <w:keepLines w:val="0"/>
        <w:pageBreakBefore w:val="0"/>
        <w:widowControl/>
        <w:kinsoku/>
        <w:wordWrap/>
        <w:overflowPunct/>
        <w:topLinePunct w:val="0"/>
        <w:bidi w:val="0"/>
        <w:snapToGrid w:val="0"/>
        <w:spacing w:line="600" w:lineRule="exact"/>
        <w:ind w:firstLine="627"/>
        <w:jc w:val="left"/>
        <w:textAlignment w:val="auto"/>
        <w:rPr>
          <w:rFonts w:ascii="Times New Roman" w:eastAsia="黑体" w:hAnsi="Times New Roman" w:cs="Times New Roman" w:hint="default"/>
          <w:color w:val="000000"/>
          <w:kern w:val="0"/>
          <w:sz w:val="32"/>
          <w:szCs w:val="32"/>
          <w:highlight w:val="none"/>
        </w:rPr>
      </w:pPr>
      <w:r>
        <w:rPr>
          <w:rFonts w:ascii="Times New Roman" w:eastAsia="黑体" w:hAnsi="Times New Roman" w:cs="Times New Roman" w:hint="default"/>
          <w:color w:val="000000"/>
          <w:kern w:val="0"/>
          <w:sz w:val="32"/>
          <w:szCs w:val="32"/>
          <w:highlight w:val="none"/>
        </w:rPr>
        <w:t>一、总体要求</w:t>
      </w:r>
    </w:p>
    <w:p>
      <w:pPr>
        <w:keepNext w:val="0"/>
        <w:keepLines w:val="0"/>
        <w:pageBreakBefore w:val="0"/>
        <w:kinsoku/>
        <w:wordWrap/>
        <w:overflowPunct/>
        <w:topLinePunct w:val="0"/>
        <w:bidi w:val="0"/>
        <w:spacing w:line="600" w:lineRule="exact"/>
        <w:ind w:firstLine="420" w:firstLineChars="200"/>
        <w:textAlignment w:val="auto"/>
        <w:rPr>
          <w:rFonts w:ascii="Times New Roman" w:eastAsia="仿宋_GB2312" w:hAnsi="Times New Roman" w:cs="Times New Roman" w:hint="eastAsia"/>
          <w:sz w:val="32"/>
          <w:szCs w:val="32"/>
          <w:highlight w:val="none"/>
          <w:lang w:eastAsia="zh-CN"/>
        </w:rPr>
      </w:pPr>
      <w:r>
        <w:rPr>
          <w:rFonts w:ascii="Times New Roman" w:eastAsia="仿宋_GB2312" w:hAnsi="Times New Roman" w:cs="Times New Roman" w:hint="default"/>
          <w:sz w:val="32"/>
          <w:szCs w:val="32"/>
          <w:highlight w:val="none"/>
        </w:rPr>
        <w:t>以习近平新时代中国特色社会主义思想为指导，深入贯彻党的二十大和二十届二中、三中全会精神，全面落实习近平总书记关于广西工作论述的重要要求，落实中央经济工作会议、全国和全区财政工作会议部署，加强财源建设和财政资源统筹，强化中央、自治区、河池市和县委、县政府重大战略任务财力保障；持续优化财政支出结构，严格落实过紧日子要求，严控一般性支出和低效无效支出；深入推进零基预算改革，着力提高年初预算细化率和到位率；深化预算绩效管理改革，建立健全以绩效为导向的预算编审机制，不断提高预算资源配置效率和资金使用效益；完善预算管理一体化建设，以信息化手段驱动实现预算管理现代化，提高预算编制的科学性、规范性和准确性</w:t>
      </w:r>
      <w:r>
        <w:rPr>
          <w:rFonts w:eastAsia="仿宋_GB2312" w:cs="Times New Roman" w:hint="eastAsia"/>
          <w:sz w:val="32"/>
          <w:szCs w:val="32"/>
          <w:highlight w:val="none"/>
          <w:lang w:eastAsia="zh-CN"/>
        </w:rPr>
        <w:t>。</w:t>
      </w:r>
    </w:p>
    <w:p>
      <w:pPr>
        <w:keepNext w:val="0"/>
        <w:keepLines w:val="0"/>
        <w:pageBreakBefore w:val="0"/>
        <w:kinsoku/>
        <w:wordWrap/>
        <w:overflowPunct/>
        <w:topLinePunct w:val="0"/>
        <w:bidi w:val="0"/>
        <w:spacing w:line="600" w:lineRule="exact"/>
        <w:ind w:firstLine="420" w:firstLineChars="200"/>
        <w:textAlignment w:val="auto"/>
        <w:rPr>
          <w:rFonts w:ascii="Times New Roman" w:eastAsia="黑体" w:hAnsi="Times New Roman" w:cs="Times New Roman" w:hint="default"/>
          <w:color w:val="000000"/>
          <w:sz w:val="32"/>
          <w:szCs w:val="32"/>
          <w:highlight w:val="none"/>
        </w:rPr>
      </w:pPr>
      <w:r>
        <w:rPr>
          <w:rFonts w:ascii="Times New Roman" w:eastAsia="黑体" w:hAnsi="Times New Roman" w:cs="Times New Roman" w:hint="default"/>
          <w:color w:val="000000"/>
          <w:sz w:val="32"/>
          <w:szCs w:val="32"/>
          <w:highlight w:val="none"/>
        </w:rPr>
        <w:t>二、</w:t>
      </w:r>
      <w:r>
        <w:rPr>
          <w:rFonts w:ascii="黑体" w:eastAsia="黑体" w:hAnsi="黑体" w:cs="黑体" w:hint="eastAsia"/>
          <w:color w:val="000000"/>
          <w:sz w:val="32"/>
          <w:szCs w:val="32"/>
          <w:highlight w:val="none"/>
        </w:rPr>
        <w:t>202</w:t>
      </w:r>
      <w:r>
        <w:rPr>
          <w:rFonts w:ascii="黑体" w:eastAsia="黑体" w:hAnsi="黑体" w:cs="黑体" w:hint="eastAsia"/>
          <w:color w:val="000000"/>
          <w:sz w:val="32"/>
          <w:szCs w:val="32"/>
          <w:highlight w:val="none"/>
          <w:lang w:val="en-US" w:eastAsia="zh-CN"/>
        </w:rPr>
        <w:t>5</w:t>
      </w:r>
      <w:r>
        <w:rPr>
          <w:rFonts w:ascii="Times New Roman" w:eastAsia="黑体" w:hAnsi="Times New Roman" w:cs="Times New Roman" w:hint="default"/>
          <w:color w:val="000000"/>
          <w:sz w:val="32"/>
          <w:szCs w:val="32"/>
          <w:highlight w:val="none"/>
        </w:rPr>
        <w:t>年财政收支计划情况</w:t>
      </w:r>
    </w:p>
    <w:p>
      <w:pPr>
        <w:pStyle w:val="Default"/>
        <w:keepNext w:val="0"/>
        <w:keepLines w:val="0"/>
        <w:pageBreakBefore w:val="0"/>
        <w:kinsoku/>
        <w:wordWrap/>
        <w:overflowPunct/>
        <w:topLinePunct w:val="0"/>
        <w:bidi w:val="0"/>
        <w:spacing w:line="600" w:lineRule="exact"/>
        <w:ind w:firstLine="420" w:firstLineChars="200"/>
        <w:textAlignment w:val="auto"/>
        <w:rPr>
          <w:rFonts w:ascii="Times New Roman" w:eastAsia="楷体_GB2312" w:hAnsi="Times New Roman" w:cs="Times New Roman" w:hint="default"/>
          <w:b/>
          <w:bCs/>
          <w:sz w:val="32"/>
          <w:szCs w:val="32"/>
          <w:highlight w:val="none"/>
        </w:rPr>
      </w:pPr>
      <w:r>
        <w:rPr>
          <w:rFonts w:ascii="Times New Roman" w:eastAsia="楷体_GB2312" w:hAnsi="Times New Roman" w:cs="Times New Roman" w:hint="default"/>
          <w:b/>
          <w:bCs/>
          <w:sz w:val="32"/>
          <w:szCs w:val="32"/>
          <w:highlight w:val="none"/>
        </w:rPr>
        <w:t>（一）202</w:t>
      </w:r>
      <w:r>
        <w:rPr>
          <w:rFonts w:ascii="Times New Roman" w:eastAsia="楷体_GB2312" w:hAnsi="Times New Roman" w:cs="Times New Roman" w:hint="eastAsia"/>
          <w:b/>
          <w:bCs/>
          <w:sz w:val="32"/>
          <w:szCs w:val="32"/>
          <w:highlight w:val="none"/>
          <w:lang w:val="en-US" w:eastAsia="zh-CN"/>
        </w:rPr>
        <w:t>5</w:t>
      </w:r>
      <w:r>
        <w:rPr>
          <w:rFonts w:ascii="Times New Roman" w:eastAsia="楷体_GB2312" w:hAnsi="Times New Roman" w:cs="Times New Roman" w:hint="default"/>
          <w:b/>
          <w:bCs/>
          <w:sz w:val="32"/>
          <w:szCs w:val="32"/>
          <w:highlight w:val="none"/>
        </w:rPr>
        <w:t>年财政预算安排情况。</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napToGrid w:val="0"/>
        <w:spacing w:line="560" w:lineRule="exact"/>
        <w:ind w:firstLine="420" w:firstLineChars="200"/>
        <w:jc w:val="both"/>
        <w:textAlignment w:val="auto"/>
        <w:outlineLvl w:val="9"/>
        <w:rPr>
          <w:rFonts w:ascii="Times New Roman" w:eastAsia="仿宋_GB2312" w:hAnsi="Times New Roman" w:cs="Times New Roman" w:hint="default"/>
          <w:color w:val="auto"/>
          <w:sz w:val="32"/>
          <w:szCs w:val="32"/>
          <w:highlight w:val="none"/>
        </w:rPr>
      </w:pPr>
      <w:r>
        <w:rPr>
          <w:rFonts w:ascii="Times New Roman" w:eastAsia="仿宋_GB2312" w:hAnsi="Times New Roman" w:cs="Times New Roman" w:hint="default"/>
          <w:b/>
          <w:bCs/>
          <w:color w:val="auto"/>
          <w:sz w:val="32"/>
          <w:szCs w:val="32"/>
          <w:highlight w:val="none"/>
        </w:rPr>
        <w:t>1.公共财政预算收入计划情况。</w:t>
      </w:r>
      <w:r>
        <w:rPr>
          <w:rFonts w:ascii="Times New Roman" w:eastAsia="仿宋_GB2312" w:hAnsi="Times New Roman" w:cs="Times New Roman" w:hint="default"/>
          <w:color w:val="auto"/>
          <w:sz w:val="32"/>
          <w:szCs w:val="32"/>
          <w:highlight w:val="none"/>
        </w:rPr>
        <w:t>202</w:t>
      </w:r>
      <w:r>
        <w:rPr>
          <w:rFonts w:ascii="Times New Roman" w:eastAsia="仿宋_GB2312" w:hAnsi="Times New Roman" w:cs="Times New Roman" w:hint="default"/>
          <w:color w:val="auto"/>
          <w:sz w:val="32"/>
          <w:szCs w:val="32"/>
          <w:highlight w:val="none"/>
          <w:lang w:val="en-US" w:eastAsia="zh-CN"/>
        </w:rPr>
        <w:t>5</w:t>
      </w:r>
      <w:r>
        <w:rPr>
          <w:rFonts w:ascii="Times New Roman" w:eastAsia="仿宋_GB2312" w:hAnsi="Times New Roman" w:cs="Times New Roman" w:hint="default"/>
          <w:color w:val="auto"/>
          <w:sz w:val="32"/>
          <w:szCs w:val="32"/>
          <w:highlight w:val="none"/>
        </w:rPr>
        <w:t>年，全县财政总收入计划3</w:t>
      </w:r>
      <w:r>
        <w:rPr>
          <w:rFonts w:ascii="Times New Roman" w:eastAsia="仿宋_GB2312" w:hAnsi="Times New Roman" w:cs="Times New Roman" w:hint="default"/>
          <w:color w:val="auto"/>
          <w:sz w:val="32"/>
          <w:szCs w:val="32"/>
          <w:highlight w:val="none"/>
          <w:lang w:val="en-US" w:eastAsia="zh-CN"/>
        </w:rPr>
        <w:t>8</w:t>
      </w:r>
      <w:r>
        <w:rPr>
          <w:rFonts w:ascii="Times New Roman" w:eastAsia="仿宋_GB2312" w:hAnsi="Times New Roman" w:cs="Times New Roman" w:hint="eastAsia"/>
          <w:color w:val="auto"/>
          <w:sz w:val="32"/>
          <w:szCs w:val="32"/>
          <w:highlight w:val="none"/>
          <w:lang w:val="en-US" w:eastAsia="zh-CN"/>
        </w:rPr>
        <w:t>3</w:t>
      </w:r>
      <w:r>
        <w:rPr>
          <w:rFonts w:ascii="Times New Roman" w:eastAsia="仿宋_GB2312" w:hAnsi="Times New Roman" w:cs="Times New Roman" w:hint="default"/>
          <w:color w:val="auto"/>
          <w:sz w:val="32"/>
          <w:szCs w:val="32"/>
          <w:highlight w:val="none"/>
        </w:rPr>
        <w:t>,</w:t>
      </w:r>
      <w:r>
        <w:rPr>
          <w:rFonts w:ascii="Times New Roman" w:eastAsia="仿宋_GB2312" w:hAnsi="Times New Roman" w:cs="Times New Roman" w:hint="eastAsia"/>
          <w:color w:val="auto"/>
          <w:sz w:val="32"/>
          <w:szCs w:val="32"/>
          <w:highlight w:val="none"/>
          <w:lang w:val="en-US" w:eastAsia="zh-CN"/>
        </w:rPr>
        <w:t>670</w:t>
      </w:r>
      <w:r>
        <w:rPr>
          <w:rFonts w:ascii="Times New Roman" w:eastAsia="仿宋_GB2312" w:hAnsi="Times New Roman" w:cs="Times New Roman" w:hint="default"/>
          <w:color w:val="auto"/>
          <w:sz w:val="32"/>
          <w:szCs w:val="32"/>
          <w:highlight w:val="none"/>
        </w:rPr>
        <w:t>万元，其中：一般公共财政预算收入</w:t>
      </w:r>
      <w:r>
        <w:rPr>
          <w:rFonts w:ascii="Times New Roman" w:eastAsia="仿宋_GB2312" w:hAnsi="Times New Roman" w:cs="Times New Roman" w:hint="default"/>
          <w:color w:val="auto"/>
          <w:sz w:val="32"/>
          <w:szCs w:val="32"/>
          <w:highlight w:val="none"/>
          <w:lang w:val="en-US" w:eastAsia="zh-CN"/>
        </w:rPr>
        <w:t>43</w:t>
      </w:r>
      <w:r>
        <w:rPr>
          <w:rFonts w:ascii="Times New Roman" w:eastAsia="仿宋_GB2312" w:hAnsi="Times New Roman" w:cs="Times New Roman" w:hint="default"/>
          <w:color w:val="auto"/>
          <w:sz w:val="32"/>
          <w:szCs w:val="32"/>
          <w:highlight w:val="none"/>
        </w:rPr>
        <w:t>,</w:t>
      </w:r>
      <w:r>
        <w:rPr>
          <w:rFonts w:ascii="Times New Roman" w:eastAsia="仿宋_GB2312" w:hAnsi="Times New Roman" w:cs="Times New Roman" w:hint="eastAsia"/>
          <w:color w:val="auto"/>
          <w:sz w:val="32"/>
          <w:szCs w:val="32"/>
          <w:highlight w:val="none"/>
          <w:lang w:val="en-US" w:eastAsia="zh-CN"/>
        </w:rPr>
        <w:t>465</w:t>
      </w:r>
      <w:r>
        <w:rPr>
          <w:rFonts w:ascii="Times New Roman" w:eastAsia="仿宋_GB2312" w:hAnsi="Times New Roman" w:cs="Times New Roman" w:hint="default"/>
          <w:color w:val="auto"/>
          <w:sz w:val="32"/>
          <w:szCs w:val="32"/>
          <w:highlight w:val="none"/>
        </w:rPr>
        <w:t>万元，上级补助收入2</w:t>
      </w:r>
      <w:r>
        <w:rPr>
          <w:rFonts w:ascii="Times New Roman" w:eastAsia="仿宋_GB2312" w:hAnsi="Times New Roman" w:cs="Times New Roman" w:hint="default"/>
          <w:color w:val="auto"/>
          <w:sz w:val="32"/>
          <w:szCs w:val="32"/>
          <w:highlight w:val="none"/>
          <w:lang w:val="en-US" w:eastAsia="zh-CN"/>
        </w:rPr>
        <w:t>1</w:t>
      </w:r>
      <w:r>
        <w:rPr>
          <w:rFonts w:ascii="Times New Roman" w:eastAsia="仿宋_GB2312" w:hAnsi="Times New Roman" w:cs="Times New Roman" w:hint="eastAsia"/>
          <w:color w:val="auto"/>
          <w:sz w:val="32"/>
          <w:szCs w:val="32"/>
          <w:highlight w:val="none"/>
          <w:lang w:val="en-US" w:eastAsia="zh-CN"/>
        </w:rPr>
        <w:t>7</w:t>
      </w:r>
      <w:r>
        <w:rPr>
          <w:rFonts w:ascii="Times New Roman" w:eastAsia="仿宋_GB2312" w:hAnsi="Times New Roman" w:cs="Times New Roman" w:hint="default"/>
          <w:color w:val="auto"/>
          <w:sz w:val="32"/>
          <w:szCs w:val="32"/>
          <w:highlight w:val="none"/>
        </w:rPr>
        <w:t>,</w:t>
      </w:r>
      <w:r>
        <w:rPr>
          <w:rFonts w:ascii="Times New Roman" w:eastAsia="仿宋_GB2312" w:hAnsi="Times New Roman" w:cs="Times New Roman" w:hint="eastAsia"/>
          <w:color w:val="auto"/>
          <w:sz w:val="32"/>
          <w:szCs w:val="32"/>
          <w:highlight w:val="none"/>
          <w:lang w:val="en-US" w:eastAsia="zh-CN"/>
        </w:rPr>
        <w:t>481</w:t>
      </w:r>
      <w:r>
        <w:rPr>
          <w:rFonts w:ascii="Times New Roman" w:eastAsia="仿宋_GB2312" w:hAnsi="Times New Roman" w:cs="Times New Roman" w:hint="default"/>
          <w:color w:val="auto"/>
          <w:sz w:val="32"/>
          <w:szCs w:val="32"/>
          <w:highlight w:val="none"/>
        </w:rPr>
        <w:t>万元，上年结余</w:t>
      </w:r>
      <w:r>
        <w:rPr>
          <w:rFonts w:ascii="Times New Roman" w:eastAsia="仿宋_GB2312" w:hAnsi="Times New Roman" w:cs="Times New Roman" w:hint="default"/>
          <w:color w:val="auto"/>
          <w:sz w:val="32"/>
          <w:szCs w:val="32"/>
          <w:highlight w:val="none"/>
          <w:lang w:val="en-US" w:eastAsia="zh-CN"/>
        </w:rPr>
        <w:t>118</w:t>
      </w:r>
      <w:r>
        <w:rPr>
          <w:rFonts w:ascii="Times New Roman" w:eastAsia="仿宋_GB2312" w:hAnsi="Times New Roman" w:cs="Times New Roman" w:hint="default"/>
          <w:color w:val="auto"/>
          <w:sz w:val="32"/>
          <w:szCs w:val="32"/>
          <w:highlight w:val="none"/>
        </w:rPr>
        <w:t>,</w:t>
      </w:r>
      <w:r>
        <w:rPr>
          <w:rFonts w:ascii="Times New Roman" w:eastAsia="仿宋_GB2312" w:hAnsi="Times New Roman" w:cs="Times New Roman" w:hint="default"/>
          <w:color w:val="auto"/>
          <w:sz w:val="32"/>
          <w:szCs w:val="32"/>
          <w:highlight w:val="none"/>
          <w:lang w:val="en-US" w:eastAsia="zh-CN"/>
        </w:rPr>
        <w:t>710</w:t>
      </w:r>
      <w:r>
        <w:rPr>
          <w:rFonts w:ascii="Times New Roman" w:eastAsia="仿宋_GB2312" w:hAnsi="Times New Roman" w:cs="Times New Roman" w:hint="default"/>
          <w:color w:val="auto"/>
          <w:sz w:val="32"/>
          <w:szCs w:val="32"/>
          <w:highlight w:val="none"/>
        </w:rPr>
        <w:t>万元，动用预算稳定调节基金</w:t>
      </w:r>
      <w:r>
        <w:rPr>
          <w:rFonts w:ascii="Times New Roman" w:eastAsia="仿宋_GB2312" w:hAnsi="Times New Roman" w:cs="Times New Roman" w:hint="default"/>
          <w:color w:val="auto"/>
          <w:sz w:val="32"/>
          <w:szCs w:val="32"/>
          <w:highlight w:val="none"/>
          <w:lang w:val="en-US" w:eastAsia="zh-CN"/>
        </w:rPr>
        <w:t>4,014万元</w:t>
      </w:r>
      <w:r>
        <w:rPr>
          <w:rFonts w:ascii="Times New Roman" w:eastAsia="仿宋_GB2312" w:hAnsi="Times New Roman" w:cs="Times New Roman" w:hint="default"/>
          <w:color w:val="auto"/>
          <w:sz w:val="32"/>
          <w:szCs w:val="32"/>
          <w:highlight w:val="none"/>
        </w:rPr>
        <w:t>。</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jc w:val="both"/>
        <w:textAlignment w:val="auto"/>
        <w:outlineLvl w:val="9"/>
        <w:rPr>
          <w:rFonts w:ascii="Times New Roman" w:eastAsia="仿宋_GB2312" w:hAnsi="Times New Roman" w:cs="Times New Roman" w:hint="default"/>
          <w:color w:val="auto"/>
          <w:sz w:val="32"/>
          <w:szCs w:val="32"/>
          <w:highlight w:val="none"/>
        </w:rPr>
      </w:pPr>
      <w:r>
        <w:rPr>
          <w:rFonts w:ascii="Times New Roman" w:eastAsia="仿宋_GB2312" w:hAnsi="Times New Roman" w:cs="Times New Roman" w:hint="default"/>
          <w:color w:val="auto"/>
          <w:sz w:val="32"/>
          <w:szCs w:val="32"/>
          <w:highlight w:val="none"/>
        </w:rPr>
        <w:t>202</w:t>
      </w:r>
      <w:r>
        <w:rPr>
          <w:rFonts w:ascii="Times New Roman" w:eastAsia="仿宋_GB2312" w:hAnsi="Times New Roman" w:cs="Times New Roman" w:hint="default"/>
          <w:color w:val="auto"/>
          <w:sz w:val="32"/>
          <w:szCs w:val="32"/>
          <w:highlight w:val="none"/>
          <w:lang w:val="en-US" w:eastAsia="zh-CN"/>
        </w:rPr>
        <w:t>5</w:t>
      </w:r>
      <w:r>
        <w:rPr>
          <w:rFonts w:ascii="Times New Roman" w:eastAsia="仿宋_GB2312" w:hAnsi="Times New Roman" w:cs="Times New Roman" w:hint="default"/>
          <w:color w:val="auto"/>
          <w:sz w:val="32"/>
          <w:szCs w:val="32"/>
          <w:highlight w:val="none"/>
        </w:rPr>
        <w:t>年全县组织的地方财政收入计划为</w:t>
      </w:r>
      <w:r>
        <w:rPr>
          <w:rFonts w:ascii="Times New Roman" w:eastAsia="仿宋_GB2312" w:hAnsi="Times New Roman" w:cs="Times New Roman" w:hint="default"/>
          <w:color w:val="auto"/>
          <w:sz w:val="32"/>
          <w:szCs w:val="32"/>
          <w:highlight w:val="none"/>
          <w:lang w:val="en-US" w:eastAsia="zh-CN"/>
        </w:rPr>
        <w:t>77</w:t>
      </w:r>
      <w:r>
        <w:rPr>
          <w:rFonts w:ascii="Times New Roman" w:eastAsia="仿宋_GB2312" w:hAnsi="Times New Roman" w:cs="Times New Roman" w:hint="default"/>
          <w:color w:val="auto"/>
          <w:sz w:val="32"/>
          <w:szCs w:val="32"/>
          <w:highlight w:val="none"/>
        </w:rPr>
        <w:t>,</w:t>
      </w:r>
      <w:r>
        <w:rPr>
          <w:rFonts w:ascii="Times New Roman" w:eastAsia="仿宋_GB2312" w:hAnsi="Times New Roman" w:cs="Times New Roman" w:hint="eastAsia"/>
          <w:color w:val="auto"/>
          <w:sz w:val="32"/>
          <w:szCs w:val="32"/>
          <w:highlight w:val="none"/>
          <w:lang w:val="en-US" w:eastAsia="zh-CN"/>
        </w:rPr>
        <w:t>540</w:t>
      </w:r>
      <w:r>
        <w:rPr>
          <w:rFonts w:ascii="Times New Roman" w:eastAsia="仿宋_GB2312" w:hAnsi="Times New Roman" w:cs="Times New Roman" w:hint="default"/>
          <w:color w:val="auto"/>
          <w:sz w:val="32"/>
          <w:szCs w:val="32"/>
          <w:highlight w:val="none"/>
        </w:rPr>
        <w:t>万元，比202</w:t>
      </w:r>
      <w:r>
        <w:rPr>
          <w:rFonts w:ascii="Times New Roman" w:eastAsia="仿宋_GB2312" w:hAnsi="Times New Roman" w:cs="Times New Roman" w:hint="default"/>
          <w:color w:val="auto"/>
          <w:sz w:val="32"/>
          <w:szCs w:val="32"/>
          <w:highlight w:val="none"/>
          <w:lang w:val="en-US" w:eastAsia="zh-CN"/>
        </w:rPr>
        <w:t>4</w:t>
      </w:r>
      <w:r>
        <w:rPr>
          <w:rFonts w:ascii="Times New Roman" w:eastAsia="仿宋_GB2312" w:hAnsi="Times New Roman" w:cs="Times New Roman" w:hint="default"/>
          <w:color w:val="auto"/>
          <w:sz w:val="32"/>
          <w:szCs w:val="32"/>
          <w:highlight w:val="none"/>
        </w:rPr>
        <w:t>年完成数增长</w:t>
      </w:r>
      <w:r>
        <w:rPr>
          <w:rFonts w:ascii="Times New Roman" w:eastAsia="仿宋_GB2312" w:hAnsi="Times New Roman" w:cs="Times New Roman" w:hint="eastAsia"/>
          <w:color w:val="auto"/>
          <w:sz w:val="32"/>
          <w:szCs w:val="32"/>
          <w:highlight w:val="none"/>
          <w:lang w:val="en-US" w:eastAsia="zh-CN"/>
        </w:rPr>
        <w:t>4.46</w:t>
      </w:r>
      <w:r>
        <w:rPr>
          <w:rFonts w:ascii="Times New Roman" w:eastAsia="仿宋_GB2312" w:hAnsi="Times New Roman" w:cs="Times New Roman" w:hint="default"/>
          <w:color w:val="auto"/>
          <w:sz w:val="32"/>
          <w:szCs w:val="32"/>
          <w:highlight w:val="none"/>
        </w:rPr>
        <w:t>%（下同），其中：一般公共财政预算收入</w:t>
      </w:r>
      <w:r>
        <w:rPr>
          <w:rFonts w:ascii="Times New Roman" w:eastAsia="仿宋_GB2312" w:hAnsi="Times New Roman" w:cs="Times New Roman" w:hint="default"/>
          <w:color w:val="auto"/>
          <w:sz w:val="32"/>
          <w:szCs w:val="32"/>
          <w:highlight w:val="none"/>
          <w:lang w:val="en-US" w:eastAsia="zh-CN"/>
        </w:rPr>
        <w:t>43,</w:t>
      </w:r>
      <w:r>
        <w:rPr>
          <w:rFonts w:ascii="Times New Roman" w:eastAsia="仿宋_GB2312" w:hAnsi="Times New Roman" w:cs="Times New Roman" w:hint="eastAsia"/>
          <w:color w:val="auto"/>
          <w:sz w:val="32"/>
          <w:szCs w:val="32"/>
          <w:highlight w:val="none"/>
          <w:lang w:val="en-US" w:eastAsia="zh-CN"/>
        </w:rPr>
        <w:t>465</w:t>
      </w:r>
      <w:r>
        <w:rPr>
          <w:rFonts w:ascii="Times New Roman" w:eastAsia="仿宋_GB2312" w:hAnsi="Times New Roman" w:cs="Times New Roman" w:hint="default"/>
          <w:color w:val="auto"/>
          <w:sz w:val="32"/>
          <w:szCs w:val="32"/>
          <w:highlight w:val="none"/>
        </w:rPr>
        <w:t>万元，增长</w:t>
      </w:r>
      <w:r>
        <w:rPr>
          <w:rFonts w:ascii="Times New Roman" w:eastAsia="仿宋_GB2312" w:hAnsi="Times New Roman" w:cs="Times New Roman" w:hint="eastAsia"/>
          <w:color w:val="auto"/>
          <w:sz w:val="32"/>
          <w:szCs w:val="32"/>
          <w:highlight w:val="none"/>
          <w:lang w:val="en-US" w:eastAsia="zh-CN"/>
        </w:rPr>
        <w:t>6</w:t>
      </w:r>
      <w:r>
        <w:rPr>
          <w:rFonts w:ascii="Times New Roman" w:eastAsia="仿宋_GB2312" w:hAnsi="Times New Roman" w:cs="Times New Roman" w:hint="default"/>
          <w:color w:val="auto"/>
          <w:sz w:val="32"/>
          <w:szCs w:val="32"/>
          <w:highlight w:val="none"/>
        </w:rPr>
        <w:t>%；上划中央两税收入18,</w:t>
      </w:r>
      <w:r>
        <w:rPr>
          <w:rFonts w:ascii="Times New Roman" w:eastAsia="仿宋_GB2312" w:hAnsi="Times New Roman" w:cs="Times New Roman" w:hint="default"/>
          <w:color w:val="auto"/>
          <w:sz w:val="32"/>
          <w:szCs w:val="32"/>
          <w:highlight w:val="none"/>
          <w:lang w:val="en-US" w:eastAsia="zh-CN"/>
        </w:rPr>
        <w:t>751</w:t>
      </w:r>
      <w:r>
        <w:rPr>
          <w:rFonts w:ascii="Times New Roman" w:eastAsia="仿宋_GB2312" w:hAnsi="Times New Roman" w:cs="Times New Roman" w:hint="default"/>
          <w:color w:val="auto"/>
          <w:sz w:val="32"/>
          <w:szCs w:val="32"/>
          <w:highlight w:val="none"/>
        </w:rPr>
        <w:t>万元，增长</w:t>
      </w:r>
      <w:r>
        <w:rPr>
          <w:rFonts w:ascii="Times New Roman" w:eastAsia="仿宋_GB2312" w:hAnsi="Times New Roman" w:cs="Times New Roman" w:hint="default"/>
          <w:color w:val="auto"/>
          <w:sz w:val="32"/>
          <w:szCs w:val="32"/>
          <w:highlight w:val="none"/>
          <w:lang w:val="en-US" w:eastAsia="zh-CN"/>
        </w:rPr>
        <w:t>1.65</w:t>
      </w:r>
      <w:r>
        <w:rPr>
          <w:rFonts w:ascii="Times New Roman" w:eastAsia="仿宋_GB2312" w:hAnsi="Times New Roman" w:cs="Times New Roman" w:hint="default"/>
          <w:color w:val="auto"/>
          <w:sz w:val="32"/>
          <w:szCs w:val="32"/>
          <w:highlight w:val="none"/>
        </w:rPr>
        <w:t>%；上划中央所得税收入6,</w:t>
      </w:r>
      <w:r>
        <w:rPr>
          <w:rFonts w:ascii="Times New Roman" w:eastAsia="仿宋_GB2312" w:hAnsi="Times New Roman" w:cs="Times New Roman" w:hint="default"/>
          <w:color w:val="auto"/>
          <w:sz w:val="32"/>
          <w:szCs w:val="32"/>
          <w:highlight w:val="none"/>
          <w:lang w:val="en-US" w:eastAsia="zh-CN"/>
        </w:rPr>
        <w:t>600</w:t>
      </w:r>
      <w:r>
        <w:rPr>
          <w:rFonts w:ascii="Times New Roman" w:eastAsia="仿宋_GB2312" w:hAnsi="Times New Roman" w:cs="Times New Roman" w:hint="default"/>
          <w:color w:val="auto"/>
          <w:sz w:val="32"/>
          <w:szCs w:val="32"/>
          <w:highlight w:val="none"/>
        </w:rPr>
        <w:t>万元，增长</w:t>
      </w:r>
      <w:r>
        <w:rPr>
          <w:rFonts w:ascii="Times New Roman" w:eastAsia="仿宋_GB2312" w:hAnsi="Times New Roman" w:cs="Times New Roman" w:hint="default"/>
          <w:color w:val="auto"/>
          <w:sz w:val="32"/>
          <w:szCs w:val="32"/>
          <w:highlight w:val="none"/>
          <w:lang w:val="en-US" w:eastAsia="zh-CN"/>
        </w:rPr>
        <w:t>4.7</w:t>
      </w:r>
      <w:r>
        <w:rPr>
          <w:rFonts w:ascii="Times New Roman" w:eastAsia="仿宋_GB2312" w:hAnsi="Times New Roman" w:cs="Times New Roman" w:hint="default"/>
          <w:color w:val="auto"/>
          <w:sz w:val="32"/>
          <w:szCs w:val="32"/>
          <w:highlight w:val="none"/>
        </w:rPr>
        <w:t>%；上划自治区收入8,7</w:t>
      </w:r>
      <w:r>
        <w:rPr>
          <w:rFonts w:ascii="Times New Roman" w:eastAsia="仿宋_GB2312" w:hAnsi="Times New Roman" w:cs="Times New Roman" w:hint="default"/>
          <w:color w:val="auto"/>
          <w:sz w:val="32"/>
          <w:szCs w:val="32"/>
          <w:highlight w:val="none"/>
          <w:lang w:val="en-US" w:eastAsia="zh-CN"/>
        </w:rPr>
        <w:t>24</w:t>
      </w:r>
      <w:r>
        <w:rPr>
          <w:rFonts w:ascii="Times New Roman" w:eastAsia="仿宋_GB2312" w:hAnsi="Times New Roman" w:cs="Times New Roman" w:hint="default"/>
          <w:color w:val="auto"/>
          <w:sz w:val="32"/>
          <w:szCs w:val="32"/>
          <w:highlight w:val="none"/>
        </w:rPr>
        <w:t>万元，增长</w:t>
      </w:r>
      <w:r>
        <w:rPr>
          <w:rFonts w:ascii="Times New Roman" w:eastAsia="仿宋_GB2312" w:hAnsi="Times New Roman" w:cs="Times New Roman" w:hint="default"/>
          <w:color w:val="auto"/>
          <w:sz w:val="32"/>
          <w:szCs w:val="32"/>
          <w:highlight w:val="none"/>
          <w:lang w:val="en-US" w:eastAsia="zh-CN"/>
        </w:rPr>
        <w:t>2.95</w:t>
      </w:r>
      <w:r>
        <w:rPr>
          <w:rFonts w:ascii="Times New Roman" w:eastAsia="仿宋_GB2312" w:hAnsi="Times New Roman" w:cs="Times New Roman" w:hint="default"/>
          <w:color w:val="auto"/>
          <w:sz w:val="32"/>
          <w:szCs w:val="32"/>
          <w:highlight w:val="none"/>
        </w:rPr>
        <w:t>%。地方一般公共财政预算收入的主要安排情况:</w:t>
      </w:r>
      <w:r>
        <w:rPr>
          <w:rFonts w:ascii="Times New Roman" w:eastAsia="仿宋_GB2312" w:hAnsi="Times New Roman" w:cs="Times New Roman" w:hint="default"/>
          <w:b/>
          <w:bCs/>
          <w:color w:val="auto"/>
          <w:sz w:val="32"/>
          <w:szCs w:val="32"/>
          <w:highlight w:val="none"/>
        </w:rPr>
        <w:t>（1）税收收入</w:t>
      </w:r>
      <w:r>
        <w:rPr>
          <w:rFonts w:ascii="Times New Roman" w:eastAsia="仿宋_GB2312" w:hAnsi="Times New Roman" w:cs="Times New Roman" w:hint="default"/>
          <w:color w:val="auto"/>
          <w:sz w:val="32"/>
          <w:szCs w:val="32"/>
          <w:highlight w:val="none"/>
        </w:rPr>
        <w:t>2</w:t>
      </w:r>
      <w:r>
        <w:rPr>
          <w:rFonts w:ascii="Times New Roman" w:eastAsia="仿宋_GB2312" w:hAnsi="Times New Roman" w:cs="Times New Roman" w:hint="default"/>
          <w:color w:val="auto"/>
          <w:sz w:val="32"/>
          <w:szCs w:val="32"/>
          <w:highlight w:val="none"/>
          <w:lang w:val="en-US" w:eastAsia="zh-CN"/>
        </w:rPr>
        <w:t>7</w:t>
      </w:r>
      <w:r>
        <w:rPr>
          <w:rFonts w:ascii="Times New Roman" w:eastAsia="仿宋_GB2312" w:hAnsi="Times New Roman" w:cs="Times New Roman" w:hint="default"/>
          <w:color w:val="auto"/>
          <w:sz w:val="32"/>
          <w:szCs w:val="32"/>
          <w:highlight w:val="none"/>
        </w:rPr>
        <w:t>,</w:t>
      </w:r>
      <w:r>
        <w:rPr>
          <w:rFonts w:ascii="Times New Roman" w:eastAsia="仿宋_GB2312" w:hAnsi="Times New Roman" w:cs="Times New Roman" w:hint="default"/>
          <w:color w:val="auto"/>
          <w:sz w:val="32"/>
          <w:szCs w:val="32"/>
          <w:highlight w:val="none"/>
          <w:lang w:val="en-US" w:eastAsia="zh-CN"/>
        </w:rPr>
        <w:t>627</w:t>
      </w:r>
      <w:r>
        <w:rPr>
          <w:rFonts w:ascii="Times New Roman" w:eastAsia="仿宋_GB2312" w:hAnsi="Times New Roman" w:cs="Times New Roman" w:hint="default"/>
          <w:color w:val="auto"/>
          <w:sz w:val="32"/>
          <w:szCs w:val="32"/>
          <w:highlight w:val="none"/>
        </w:rPr>
        <w:t>万元，增长</w:t>
      </w:r>
      <w:r>
        <w:rPr>
          <w:rFonts w:ascii="Times New Roman" w:eastAsia="仿宋_GB2312" w:hAnsi="Times New Roman" w:cs="Times New Roman" w:hint="default"/>
          <w:color w:val="auto"/>
          <w:sz w:val="32"/>
          <w:szCs w:val="32"/>
          <w:highlight w:val="none"/>
          <w:lang w:val="en-US" w:eastAsia="zh-CN"/>
        </w:rPr>
        <w:t>10.99</w:t>
      </w:r>
      <w:r>
        <w:rPr>
          <w:rFonts w:ascii="Times New Roman" w:eastAsia="仿宋_GB2312" w:hAnsi="Times New Roman" w:cs="Times New Roman" w:hint="default"/>
          <w:color w:val="auto"/>
          <w:sz w:val="32"/>
          <w:szCs w:val="32"/>
          <w:highlight w:val="none"/>
        </w:rPr>
        <w:t>%。其中：增值税收入</w:t>
      </w:r>
      <w:r>
        <w:rPr>
          <w:rFonts w:ascii="Times New Roman" w:eastAsia="仿宋_GB2312" w:hAnsi="Times New Roman" w:cs="Times New Roman" w:hint="default"/>
          <w:color w:val="auto"/>
          <w:sz w:val="32"/>
          <w:szCs w:val="32"/>
          <w:highlight w:val="none"/>
          <w:lang w:val="en-US" w:eastAsia="zh-CN"/>
        </w:rPr>
        <w:t>11,297</w:t>
      </w:r>
      <w:r>
        <w:rPr>
          <w:rFonts w:ascii="Times New Roman" w:eastAsia="仿宋_GB2312" w:hAnsi="Times New Roman" w:cs="Times New Roman" w:hint="default"/>
          <w:color w:val="auto"/>
          <w:sz w:val="32"/>
          <w:szCs w:val="32"/>
          <w:highlight w:val="none"/>
        </w:rPr>
        <w:t>万元，增长2.19%；企业所得税收入2,550万元，增长17.30%；个人所得税收入</w:t>
      </w:r>
      <w:r>
        <w:rPr>
          <w:rFonts w:ascii="Times New Roman" w:eastAsia="仿宋_GB2312" w:hAnsi="Times New Roman" w:cs="Times New Roman" w:hint="default"/>
          <w:color w:val="auto"/>
          <w:sz w:val="32"/>
          <w:szCs w:val="32"/>
          <w:highlight w:val="none"/>
          <w:lang w:val="en-US" w:eastAsia="zh-CN"/>
        </w:rPr>
        <w:t>625</w:t>
      </w:r>
      <w:r>
        <w:rPr>
          <w:rFonts w:ascii="Times New Roman" w:eastAsia="仿宋_GB2312" w:hAnsi="Times New Roman" w:cs="Times New Roman" w:hint="default"/>
          <w:color w:val="auto"/>
          <w:sz w:val="32"/>
          <w:szCs w:val="32"/>
          <w:highlight w:val="none"/>
        </w:rPr>
        <w:t>万元，增长</w:t>
      </w:r>
      <w:r>
        <w:rPr>
          <w:rFonts w:ascii="Times New Roman" w:eastAsia="仿宋_GB2312" w:hAnsi="Times New Roman" w:cs="Times New Roman" w:hint="default"/>
          <w:color w:val="auto"/>
          <w:sz w:val="32"/>
          <w:szCs w:val="32"/>
          <w:highlight w:val="none"/>
          <w:lang w:val="en-US" w:eastAsia="zh-CN"/>
        </w:rPr>
        <w:t>13.22</w:t>
      </w:r>
      <w:r>
        <w:rPr>
          <w:rFonts w:ascii="Times New Roman" w:eastAsia="仿宋_GB2312" w:hAnsi="Times New Roman" w:cs="Times New Roman" w:hint="default"/>
          <w:color w:val="auto"/>
          <w:sz w:val="32"/>
          <w:szCs w:val="32"/>
          <w:highlight w:val="none"/>
        </w:rPr>
        <w:t>%；资源税收入</w:t>
      </w:r>
      <w:r>
        <w:rPr>
          <w:rFonts w:ascii="Times New Roman" w:eastAsia="仿宋_GB2312" w:hAnsi="Times New Roman" w:cs="Times New Roman" w:hint="default"/>
          <w:color w:val="auto"/>
          <w:sz w:val="32"/>
          <w:szCs w:val="32"/>
          <w:highlight w:val="none"/>
          <w:lang w:val="en-US" w:eastAsia="zh-CN"/>
        </w:rPr>
        <w:t>1,350</w:t>
      </w:r>
      <w:r>
        <w:rPr>
          <w:rFonts w:ascii="Times New Roman" w:eastAsia="仿宋_GB2312" w:hAnsi="Times New Roman" w:cs="Times New Roman" w:hint="default"/>
          <w:color w:val="auto"/>
          <w:sz w:val="32"/>
          <w:szCs w:val="32"/>
          <w:highlight w:val="none"/>
        </w:rPr>
        <w:t>万元，</w:t>
      </w:r>
      <w:r>
        <w:rPr>
          <w:rFonts w:ascii="Times New Roman" w:eastAsia="仿宋_GB2312" w:hAnsi="Times New Roman" w:cs="Times New Roman" w:hint="default"/>
          <w:color w:val="auto"/>
          <w:sz w:val="32"/>
          <w:szCs w:val="32"/>
          <w:highlight w:val="none"/>
          <w:lang w:val="en-US" w:eastAsia="zh-CN"/>
        </w:rPr>
        <w:t>下降12.11</w:t>
      </w:r>
      <w:r>
        <w:rPr>
          <w:rFonts w:ascii="Times New Roman" w:eastAsia="仿宋_GB2312" w:hAnsi="Times New Roman" w:cs="Times New Roman" w:hint="default"/>
          <w:color w:val="auto"/>
          <w:sz w:val="32"/>
          <w:szCs w:val="32"/>
          <w:highlight w:val="none"/>
        </w:rPr>
        <w:t>%；城市维护建设税收入1,300万元，</w:t>
      </w:r>
      <w:r>
        <w:rPr>
          <w:rFonts w:ascii="Times New Roman" w:eastAsia="仿宋_GB2312" w:hAnsi="Times New Roman" w:cs="Times New Roman" w:hint="default"/>
          <w:color w:val="auto"/>
          <w:sz w:val="32"/>
          <w:szCs w:val="32"/>
          <w:highlight w:val="none"/>
          <w:lang w:val="en-US" w:eastAsia="zh-CN"/>
        </w:rPr>
        <w:t>下降3.92</w:t>
      </w:r>
      <w:r>
        <w:rPr>
          <w:rFonts w:ascii="Times New Roman" w:eastAsia="仿宋_GB2312" w:hAnsi="Times New Roman" w:cs="Times New Roman" w:hint="default"/>
          <w:color w:val="auto"/>
          <w:sz w:val="32"/>
          <w:szCs w:val="32"/>
          <w:highlight w:val="none"/>
        </w:rPr>
        <w:t>%；房产税收入</w:t>
      </w:r>
      <w:r>
        <w:rPr>
          <w:rFonts w:ascii="Times New Roman" w:eastAsia="仿宋_GB2312" w:hAnsi="Times New Roman" w:cs="Times New Roman" w:hint="default"/>
          <w:color w:val="auto"/>
          <w:sz w:val="32"/>
          <w:szCs w:val="32"/>
          <w:highlight w:val="none"/>
          <w:lang w:val="en-US" w:eastAsia="zh-CN"/>
        </w:rPr>
        <w:t>400</w:t>
      </w:r>
      <w:r>
        <w:rPr>
          <w:rFonts w:ascii="Times New Roman" w:eastAsia="仿宋_GB2312" w:hAnsi="Times New Roman" w:cs="Times New Roman" w:hint="default"/>
          <w:color w:val="auto"/>
          <w:sz w:val="32"/>
          <w:szCs w:val="32"/>
          <w:highlight w:val="none"/>
        </w:rPr>
        <w:t>万元，</w:t>
      </w:r>
      <w:r>
        <w:rPr>
          <w:rFonts w:ascii="Times New Roman" w:eastAsia="仿宋_GB2312" w:hAnsi="Times New Roman" w:cs="Times New Roman" w:hint="default"/>
          <w:color w:val="auto"/>
          <w:sz w:val="32"/>
          <w:szCs w:val="32"/>
          <w:highlight w:val="none"/>
          <w:lang w:val="en-US" w:eastAsia="zh-CN"/>
        </w:rPr>
        <w:t>下降41.94</w:t>
      </w:r>
      <w:r>
        <w:rPr>
          <w:rFonts w:ascii="Times New Roman" w:eastAsia="仿宋_GB2312" w:hAnsi="Times New Roman" w:cs="Times New Roman" w:hint="default"/>
          <w:color w:val="auto"/>
          <w:sz w:val="32"/>
          <w:szCs w:val="32"/>
          <w:highlight w:val="none"/>
        </w:rPr>
        <w:t>%；印花税收入</w:t>
      </w:r>
      <w:r>
        <w:rPr>
          <w:rFonts w:ascii="Times New Roman" w:eastAsia="仿宋_GB2312" w:hAnsi="Times New Roman" w:cs="Times New Roman" w:hint="default"/>
          <w:color w:val="auto"/>
          <w:sz w:val="32"/>
          <w:szCs w:val="32"/>
          <w:highlight w:val="none"/>
          <w:lang w:val="en-US" w:eastAsia="zh-CN"/>
        </w:rPr>
        <w:t>500</w:t>
      </w:r>
      <w:r>
        <w:rPr>
          <w:rFonts w:ascii="Times New Roman" w:eastAsia="仿宋_GB2312" w:hAnsi="Times New Roman" w:cs="Times New Roman" w:hint="default"/>
          <w:color w:val="auto"/>
          <w:sz w:val="32"/>
          <w:szCs w:val="32"/>
          <w:highlight w:val="none"/>
        </w:rPr>
        <w:t>万元，增长</w:t>
      </w:r>
      <w:r>
        <w:rPr>
          <w:rFonts w:ascii="Times New Roman" w:eastAsia="仿宋_GB2312" w:hAnsi="Times New Roman" w:cs="Times New Roman" w:hint="default"/>
          <w:color w:val="auto"/>
          <w:sz w:val="32"/>
          <w:szCs w:val="32"/>
          <w:highlight w:val="none"/>
          <w:lang w:val="en-US" w:eastAsia="zh-CN"/>
        </w:rPr>
        <w:t>22.55</w:t>
      </w:r>
      <w:r>
        <w:rPr>
          <w:rFonts w:ascii="Times New Roman" w:eastAsia="仿宋_GB2312" w:hAnsi="Times New Roman" w:cs="Times New Roman" w:hint="default"/>
          <w:color w:val="auto"/>
          <w:sz w:val="32"/>
          <w:szCs w:val="32"/>
          <w:highlight w:val="none"/>
        </w:rPr>
        <w:t>%；城镇土地使用税收入</w:t>
      </w:r>
      <w:r>
        <w:rPr>
          <w:rFonts w:ascii="Times New Roman" w:eastAsia="仿宋_GB2312" w:hAnsi="Times New Roman" w:cs="Times New Roman" w:hint="default"/>
          <w:color w:val="auto"/>
          <w:sz w:val="32"/>
          <w:szCs w:val="32"/>
          <w:highlight w:val="none"/>
          <w:lang w:val="en-US" w:eastAsia="zh-CN"/>
        </w:rPr>
        <w:t>150</w:t>
      </w:r>
      <w:r>
        <w:rPr>
          <w:rFonts w:ascii="Times New Roman" w:eastAsia="仿宋_GB2312" w:hAnsi="Times New Roman" w:cs="Times New Roman" w:hint="default"/>
          <w:color w:val="auto"/>
          <w:sz w:val="32"/>
          <w:szCs w:val="32"/>
          <w:highlight w:val="none"/>
        </w:rPr>
        <w:t>万元，</w:t>
      </w:r>
      <w:r>
        <w:rPr>
          <w:rFonts w:ascii="Times New Roman" w:eastAsia="仿宋_GB2312" w:hAnsi="Times New Roman" w:cs="Times New Roman" w:hint="default"/>
          <w:color w:val="auto"/>
          <w:sz w:val="32"/>
          <w:szCs w:val="32"/>
          <w:highlight w:val="none"/>
          <w:lang w:val="en-US" w:eastAsia="zh-CN"/>
        </w:rPr>
        <w:t>下降39.76</w:t>
      </w:r>
      <w:r>
        <w:rPr>
          <w:rFonts w:ascii="Times New Roman" w:eastAsia="仿宋_GB2312" w:hAnsi="Times New Roman" w:cs="Times New Roman" w:hint="default"/>
          <w:color w:val="auto"/>
          <w:sz w:val="32"/>
          <w:szCs w:val="32"/>
          <w:highlight w:val="none"/>
        </w:rPr>
        <w:t>%；土地增值税收入</w:t>
      </w:r>
      <w:r>
        <w:rPr>
          <w:rFonts w:ascii="Times New Roman" w:eastAsia="仿宋_GB2312" w:hAnsi="Times New Roman" w:cs="Times New Roman" w:hint="default"/>
          <w:color w:val="auto"/>
          <w:sz w:val="32"/>
          <w:szCs w:val="32"/>
          <w:highlight w:val="none"/>
          <w:lang w:val="en-US" w:eastAsia="zh-CN"/>
        </w:rPr>
        <w:t>1,400</w:t>
      </w:r>
      <w:r>
        <w:rPr>
          <w:rFonts w:ascii="Times New Roman" w:eastAsia="仿宋_GB2312" w:hAnsi="Times New Roman" w:cs="Times New Roman" w:hint="default"/>
          <w:color w:val="auto"/>
          <w:sz w:val="32"/>
          <w:szCs w:val="32"/>
          <w:highlight w:val="none"/>
        </w:rPr>
        <w:t>万元，下降</w:t>
      </w:r>
      <w:r>
        <w:rPr>
          <w:rFonts w:ascii="Times New Roman" w:eastAsia="仿宋_GB2312" w:hAnsi="Times New Roman" w:cs="Times New Roman" w:hint="default"/>
          <w:color w:val="auto"/>
          <w:sz w:val="32"/>
          <w:szCs w:val="32"/>
          <w:highlight w:val="none"/>
          <w:lang w:val="en-US" w:eastAsia="zh-CN"/>
        </w:rPr>
        <w:t>33.11</w:t>
      </w:r>
      <w:r>
        <w:rPr>
          <w:rFonts w:ascii="Times New Roman" w:eastAsia="仿宋_GB2312" w:hAnsi="Times New Roman" w:cs="Times New Roman" w:hint="default"/>
          <w:color w:val="auto"/>
          <w:sz w:val="32"/>
          <w:szCs w:val="32"/>
          <w:highlight w:val="none"/>
        </w:rPr>
        <w:t>%；车船税收入</w:t>
      </w:r>
      <w:r>
        <w:rPr>
          <w:rFonts w:ascii="Times New Roman" w:eastAsia="仿宋_GB2312" w:hAnsi="Times New Roman" w:cs="Times New Roman" w:hint="default"/>
          <w:color w:val="auto"/>
          <w:sz w:val="32"/>
          <w:szCs w:val="32"/>
          <w:highlight w:val="none"/>
          <w:lang w:val="en-US" w:eastAsia="zh-CN"/>
        </w:rPr>
        <w:t>750</w:t>
      </w:r>
      <w:r>
        <w:rPr>
          <w:rFonts w:ascii="Times New Roman" w:eastAsia="仿宋_GB2312" w:hAnsi="Times New Roman" w:cs="Times New Roman" w:hint="default"/>
          <w:color w:val="auto"/>
          <w:sz w:val="32"/>
          <w:szCs w:val="32"/>
          <w:highlight w:val="none"/>
        </w:rPr>
        <w:t>万元</w:t>
      </w:r>
      <w:r>
        <w:rPr>
          <w:rFonts w:ascii="Times New Roman" w:eastAsia="仿宋_GB2312" w:hAnsi="Times New Roman" w:cs="Times New Roman" w:hint="default"/>
          <w:color w:val="auto"/>
          <w:sz w:val="32"/>
          <w:szCs w:val="32"/>
          <w:highlight w:val="none"/>
          <w:lang w:eastAsia="zh-CN"/>
        </w:rPr>
        <w:t>，</w:t>
      </w:r>
      <w:r>
        <w:rPr>
          <w:rFonts w:ascii="Times New Roman" w:eastAsia="仿宋_GB2312" w:hAnsi="Times New Roman" w:cs="Times New Roman" w:hint="default"/>
          <w:color w:val="auto"/>
          <w:sz w:val="32"/>
          <w:szCs w:val="32"/>
          <w:highlight w:val="none"/>
          <w:lang w:val="en-US" w:eastAsia="zh-CN"/>
        </w:rPr>
        <w:t>增长21.95%</w:t>
      </w:r>
      <w:r>
        <w:rPr>
          <w:rFonts w:ascii="Times New Roman" w:eastAsia="仿宋_GB2312" w:hAnsi="Times New Roman" w:cs="Times New Roman" w:hint="default"/>
          <w:color w:val="auto"/>
          <w:sz w:val="32"/>
          <w:szCs w:val="32"/>
          <w:highlight w:val="none"/>
        </w:rPr>
        <w:t>；耕地占用税收入</w:t>
      </w:r>
      <w:r>
        <w:rPr>
          <w:rFonts w:ascii="Times New Roman" w:eastAsia="仿宋_GB2312" w:hAnsi="Times New Roman" w:cs="Times New Roman" w:hint="default"/>
          <w:color w:val="auto"/>
          <w:sz w:val="32"/>
          <w:szCs w:val="32"/>
          <w:highlight w:val="none"/>
          <w:lang w:val="en-US" w:eastAsia="zh-CN"/>
        </w:rPr>
        <w:t>4</w:t>
      </w:r>
      <w:r>
        <w:rPr>
          <w:rFonts w:ascii="Times New Roman" w:eastAsia="仿宋_GB2312" w:hAnsi="Times New Roman" w:cs="Times New Roman" w:hint="default"/>
          <w:color w:val="auto"/>
          <w:sz w:val="32"/>
          <w:szCs w:val="32"/>
          <w:highlight w:val="none"/>
        </w:rPr>
        <w:t>,000万元，增长</w:t>
      </w:r>
      <w:r>
        <w:rPr>
          <w:rFonts w:ascii="Times New Roman" w:eastAsia="仿宋_GB2312" w:hAnsi="Times New Roman" w:cs="Times New Roman" w:hint="default"/>
          <w:color w:val="auto"/>
          <w:sz w:val="32"/>
          <w:szCs w:val="32"/>
          <w:highlight w:val="none"/>
          <w:lang w:val="en-US" w:eastAsia="zh-CN"/>
        </w:rPr>
        <w:t>325.08</w:t>
      </w:r>
      <w:r>
        <w:rPr>
          <w:rFonts w:ascii="Times New Roman" w:eastAsia="仿宋_GB2312" w:hAnsi="Times New Roman" w:cs="Times New Roman" w:hint="default"/>
          <w:color w:val="auto"/>
          <w:sz w:val="32"/>
          <w:szCs w:val="32"/>
          <w:highlight w:val="none"/>
        </w:rPr>
        <w:t>%；契税收入</w:t>
      </w:r>
      <w:r>
        <w:rPr>
          <w:rFonts w:ascii="Times New Roman" w:eastAsia="仿宋_GB2312" w:hAnsi="Times New Roman" w:cs="Times New Roman" w:hint="default"/>
          <w:color w:val="auto"/>
          <w:sz w:val="32"/>
          <w:szCs w:val="32"/>
          <w:highlight w:val="none"/>
          <w:lang w:val="en-US" w:eastAsia="zh-CN"/>
        </w:rPr>
        <w:t>3,200</w:t>
      </w:r>
      <w:r>
        <w:rPr>
          <w:rFonts w:ascii="Times New Roman" w:eastAsia="仿宋_GB2312" w:hAnsi="Times New Roman" w:cs="Times New Roman" w:hint="default"/>
          <w:color w:val="auto"/>
          <w:sz w:val="32"/>
          <w:szCs w:val="32"/>
          <w:highlight w:val="none"/>
        </w:rPr>
        <w:t>万元，增长1</w:t>
      </w:r>
      <w:r>
        <w:rPr>
          <w:rFonts w:ascii="Times New Roman" w:eastAsia="仿宋_GB2312" w:hAnsi="Times New Roman" w:cs="Times New Roman" w:hint="default"/>
          <w:color w:val="auto"/>
          <w:sz w:val="32"/>
          <w:szCs w:val="32"/>
          <w:highlight w:val="none"/>
          <w:lang w:val="en-US" w:eastAsia="zh-CN"/>
        </w:rPr>
        <w:t>.88</w:t>
      </w:r>
      <w:r>
        <w:rPr>
          <w:rFonts w:ascii="Times New Roman" w:eastAsia="仿宋_GB2312" w:hAnsi="Times New Roman" w:cs="Times New Roman" w:hint="default"/>
          <w:color w:val="auto"/>
          <w:sz w:val="32"/>
          <w:szCs w:val="32"/>
          <w:highlight w:val="none"/>
        </w:rPr>
        <w:t>%；环境保护税收入</w:t>
      </w:r>
      <w:r>
        <w:rPr>
          <w:rFonts w:ascii="Times New Roman" w:eastAsia="仿宋_GB2312" w:hAnsi="Times New Roman" w:cs="Times New Roman" w:hint="default"/>
          <w:color w:val="auto"/>
          <w:sz w:val="32"/>
          <w:szCs w:val="32"/>
          <w:highlight w:val="none"/>
          <w:lang w:val="en-US" w:eastAsia="zh-CN"/>
        </w:rPr>
        <w:t>105</w:t>
      </w:r>
      <w:r>
        <w:rPr>
          <w:rFonts w:ascii="Times New Roman" w:eastAsia="仿宋_GB2312" w:hAnsi="Times New Roman" w:cs="Times New Roman" w:hint="default"/>
          <w:color w:val="auto"/>
          <w:sz w:val="32"/>
          <w:szCs w:val="32"/>
          <w:highlight w:val="none"/>
        </w:rPr>
        <w:t>万元，增长</w:t>
      </w:r>
      <w:r>
        <w:rPr>
          <w:rFonts w:ascii="Times New Roman" w:eastAsia="仿宋_GB2312" w:hAnsi="Times New Roman" w:cs="Times New Roman" w:hint="default"/>
          <w:color w:val="auto"/>
          <w:sz w:val="32"/>
          <w:szCs w:val="32"/>
          <w:highlight w:val="none"/>
          <w:lang w:val="en-US" w:eastAsia="zh-CN"/>
        </w:rPr>
        <w:t>23.53</w:t>
      </w:r>
      <w:r>
        <w:rPr>
          <w:rFonts w:ascii="Times New Roman" w:eastAsia="仿宋_GB2312" w:hAnsi="Times New Roman" w:cs="Times New Roman" w:hint="default"/>
          <w:color w:val="auto"/>
          <w:sz w:val="32"/>
          <w:szCs w:val="32"/>
          <w:highlight w:val="none"/>
        </w:rPr>
        <w:t>%。</w:t>
      </w:r>
      <w:r>
        <w:rPr>
          <w:rFonts w:ascii="Times New Roman" w:eastAsia="仿宋_GB2312" w:hAnsi="Times New Roman" w:cs="Times New Roman" w:hint="default"/>
          <w:b/>
          <w:bCs/>
          <w:color w:val="auto"/>
          <w:sz w:val="32"/>
          <w:szCs w:val="32"/>
          <w:highlight w:val="none"/>
        </w:rPr>
        <w:t>（2）非税收入</w:t>
      </w:r>
      <w:r>
        <w:rPr>
          <w:rFonts w:ascii="Times New Roman" w:eastAsia="仿宋_GB2312" w:hAnsi="Times New Roman" w:cs="Times New Roman" w:hint="default"/>
          <w:color w:val="auto"/>
          <w:sz w:val="32"/>
          <w:szCs w:val="32"/>
          <w:highlight w:val="none"/>
          <w:lang w:val="en-US" w:eastAsia="zh-CN"/>
        </w:rPr>
        <w:t>15,</w:t>
      </w:r>
      <w:r>
        <w:rPr>
          <w:rFonts w:ascii="Times New Roman" w:eastAsia="仿宋_GB2312" w:hAnsi="Times New Roman" w:cs="Times New Roman" w:hint="eastAsia"/>
          <w:color w:val="auto"/>
          <w:sz w:val="32"/>
          <w:szCs w:val="32"/>
          <w:highlight w:val="none"/>
          <w:lang w:val="en-US" w:eastAsia="zh-CN"/>
        </w:rPr>
        <w:t>838</w:t>
      </w:r>
      <w:r>
        <w:rPr>
          <w:rFonts w:ascii="Times New Roman" w:eastAsia="仿宋_GB2312" w:hAnsi="Times New Roman" w:cs="Times New Roman" w:hint="default"/>
          <w:color w:val="auto"/>
          <w:sz w:val="32"/>
          <w:szCs w:val="32"/>
          <w:highlight w:val="none"/>
        </w:rPr>
        <w:t>万元，</w:t>
      </w:r>
      <w:r>
        <w:rPr>
          <w:rFonts w:ascii="Times New Roman" w:eastAsia="仿宋_GB2312" w:hAnsi="Times New Roman" w:cs="Times New Roman" w:hint="default"/>
          <w:color w:val="auto"/>
          <w:sz w:val="32"/>
          <w:szCs w:val="32"/>
          <w:highlight w:val="none"/>
          <w:lang w:val="en-US" w:eastAsia="zh-CN"/>
        </w:rPr>
        <w:t>下降</w:t>
      </w:r>
      <w:r>
        <w:rPr>
          <w:rFonts w:ascii="Times New Roman" w:eastAsia="仿宋_GB2312" w:hAnsi="Times New Roman" w:cs="Times New Roman" w:hint="eastAsia"/>
          <w:color w:val="auto"/>
          <w:sz w:val="32"/>
          <w:szCs w:val="32"/>
          <w:highlight w:val="none"/>
          <w:lang w:val="en-US" w:eastAsia="zh-CN"/>
        </w:rPr>
        <w:t>1.71</w:t>
      </w:r>
      <w:r>
        <w:rPr>
          <w:rFonts w:ascii="Times New Roman" w:eastAsia="仿宋_GB2312" w:hAnsi="Times New Roman" w:cs="Times New Roman" w:hint="default"/>
          <w:color w:val="auto"/>
          <w:sz w:val="32"/>
          <w:szCs w:val="32"/>
          <w:highlight w:val="none"/>
        </w:rPr>
        <w:t>%。其中：专项收入1,</w:t>
      </w:r>
      <w:r>
        <w:rPr>
          <w:rFonts w:ascii="Times New Roman" w:eastAsia="仿宋_GB2312" w:hAnsi="Times New Roman" w:cs="Times New Roman" w:hint="default"/>
          <w:color w:val="auto"/>
          <w:sz w:val="32"/>
          <w:szCs w:val="32"/>
          <w:highlight w:val="none"/>
          <w:lang w:val="en-US" w:eastAsia="zh-CN"/>
        </w:rPr>
        <w:t>680</w:t>
      </w:r>
      <w:r>
        <w:rPr>
          <w:rFonts w:ascii="Times New Roman" w:eastAsia="仿宋_GB2312" w:hAnsi="Times New Roman" w:cs="Times New Roman" w:hint="default"/>
          <w:color w:val="auto"/>
          <w:sz w:val="32"/>
          <w:szCs w:val="32"/>
          <w:highlight w:val="none"/>
        </w:rPr>
        <w:t>万元，</w:t>
      </w:r>
      <w:r>
        <w:rPr>
          <w:rFonts w:ascii="Times New Roman" w:eastAsia="仿宋_GB2312" w:hAnsi="Times New Roman" w:cs="Times New Roman" w:hint="default"/>
          <w:color w:val="auto"/>
          <w:sz w:val="32"/>
          <w:szCs w:val="32"/>
          <w:highlight w:val="none"/>
          <w:lang w:val="en-US" w:eastAsia="zh-CN"/>
        </w:rPr>
        <w:t>下降17.36</w:t>
      </w:r>
      <w:r>
        <w:rPr>
          <w:rFonts w:ascii="Times New Roman" w:eastAsia="仿宋_GB2312" w:hAnsi="Times New Roman" w:cs="Times New Roman" w:hint="default"/>
          <w:color w:val="auto"/>
          <w:sz w:val="32"/>
          <w:szCs w:val="32"/>
          <w:highlight w:val="none"/>
        </w:rPr>
        <w:t>%；行政性收入</w:t>
      </w:r>
      <w:r>
        <w:rPr>
          <w:rFonts w:ascii="Times New Roman" w:eastAsia="仿宋_GB2312" w:hAnsi="Times New Roman" w:cs="Times New Roman" w:hint="default"/>
          <w:color w:val="auto"/>
          <w:sz w:val="32"/>
          <w:szCs w:val="32"/>
          <w:highlight w:val="none"/>
          <w:lang w:val="en-US" w:eastAsia="zh-CN"/>
        </w:rPr>
        <w:t>2,500</w:t>
      </w:r>
      <w:r>
        <w:rPr>
          <w:rFonts w:ascii="Times New Roman" w:eastAsia="仿宋_GB2312" w:hAnsi="Times New Roman" w:cs="Times New Roman" w:hint="default"/>
          <w:color w:val="auto"/>
          <w:sz w:val="32"/>
          <w:szCs w:val="32"/>
          <w:highlight w:val="none"/>
        </w:rPr>
        <w:t>万元，下降</w:t>
      </w:r>
      <w:r>
        <w:rPr>
          <w:rFonts w:ascii="Times New Roman" w:eastAsia="仿宋_GB2312" w:hAnsi="Times New Roman" w:cs="Times New Roman" w:hint="default"/>
          <w:color w:val="auto"/>
          <w:sz w:val="32"/>
          <w:szCs w:val="32"/>
          <w:highlight w:val="none"/>
          <w:lang w:val="en-US" w:eastAsia="zh-CN"/>
        </w:rPr>
        <w:t>18.94</w:t>
      </w:r>
      <w:r>
        <w:rPr>
          <w:rFonts w:ascii="Times New Roman" w:eastAsia="仿宋_GB2312" w:hAnsi="Times New Roman" w:cs="Times New Roman" w:hint="default"/>
          <w:color w:val="auto"/>
          <w:sz w:val="32"/>
          <w:szCs w:val="32"/>
          <w:highlight w:val="none"/>
        </w:rPr>
        <w:t>%；罚没收入</w:t>
      </w:r>
      <w:r>
        <w:rPr>
          <w:rFonts w:ascii="Times New Roman" w:eastAsia="仿宋_GB2312" w:hAnsi="Times New Roman" w:cs="Times New Roman" w:hint="default"/>
          <w:color w:val="auto"/>
          <w:sz w:val="32"/>
          <w:szCs w:val="32"/>
          <w:highlight w:val="none"/>
          <w:lang w:val="en-US" w:eastAsia="zh-CN"/>
        </w:rPr>
        <w:t>3,000</w:t>
      </w:r>
      <w:r>
        <w:rPr>
          <w:rFonts w:ascii="Times New Roman" w:eastAsia="仿宋_GB2312" w:hAnsi="Times New Roman" w:cs="Times New Roman" w:hint="default"/>
          <w:color w:val="auto"/>
          <w:sz w:val="32"/>
          <w:szCs w:val="32"/>
          <w:highlight w:val="none"/>
        </w:rPr>
        <w:t>万元，下降</w:t>
      </w:r>
      <w:r>
        <w:rPr>
          <w:rFonts w:ascii="Times New Roman" w:eastAsia="仿宋_GB2312" w:hAnsi="Times New Roman" w:cs="Times New Roman" w:hint="default"/>
          <w:color w:val="auto"/>
          <w:sz w:val="32"/>
          <w:szCs w:val="32"/>
          <w:highlight w:val="none"/>
          <w:lang w:val="en-US" w:eastAsia="zh-CN"/>
        </w:rPr>
        <w:t>29.87</w:t>
      </w:r>
      <w:r>
        <w:rPr>
          <w:rFonts w:ascii="Times New Roman" w:eastAsia="仿宋_GB2312" w:hAnsi="Times New Roman" w:cs="Times New Roman" w:hint="default"/>
          <w:color w:val="auto"/>
          <w:sz w:val="32"/>
          <w:szCs w:val="32"/>
          <w:highlight w:val="none"/>
        </w:rPr>
        <w:t>%；国有资源（资产）有偿使用收入</w:t>
      </w:r>
      <w:r>
        <w:rPr>
          <w:rFonts w:ascii="Times New Roman" w:eastAsia="仿宋_GB2312" w:hAnsi="Times New Roman" w:cs="Times New Roman" w:hint="default"/>
          <w:color w:val="auto"/>
          <w:sz w:val="32"/>
          <w:szCs w:val="32"/>
          <w:highlight w:val="none"/>
          <w:lang w:val="en-US" w:eastAsia="zh-CN"/>
        </w:rPr>
        <w:t>8,</w:t>
      </w:r>
      <w:r>
        <w:rPr>
          <w:rFonts w:ascii="Times New Roman" w:eastAsia="仿宋_GB2312" w:hAnsi="Times New Roman" w:cs="Times New Roman" w:hint="eastAsia"/>
          <w:color w:val="auto"/>
          <w:sz w:val="32"/>
          <w:szCs w:val="32"/>
          <w:highlight w:val="none"/>
          <w:lang w:val="en-US" w:eastAsia="zh-CN"/>
        </w:rPr>
        <w:t>52</w:t>
      </w:r>
      <w:r>
        <w:rPr>
          <w:rFonts w:ascii="Times New Roman" w:eastAsia="仿宋_GB2312" w:hAnsi="Times New Roman" w:cs="Times New Roman" w:hint="default"/>
          <w:color w:val="auto"/>
          <w:sz w:val="32"/>
          <w:szCs w:val="32"/>
          <w:highlight w:val="none"/>
          <w:lang w:val="en-US" w:eastAsia="zh-CN"/>
        </w:rPr>
        <w:t>8</w:t>
      </w:r>
      <w:r>
        <w:rPr>
          <w:rFonts w:ascii="Times New Roman" w:eastAsia="仿宋_GB2312" w:hAnsi="Times New Roman" w:cs="Times New Roman" w:hint="default"/>
          <w:color w:val="auto"/>
          <w:sz w:val="32"/>
          <w:szCs w:val="32"/>
          <w:highlight w:val="none"/>
        </w:rPr>
        <w:t>万元，增长</w:t>
      </w:r>
      <w:r>
        <w:rPr>
          <w:rFonts w:ascii="Times New Roman" w:eastAsia="仿宋_GB2312" w:hAnsi="Times New Roman" w:cs="Times New Roman" w:hint="eastAsia"/>
          <w:color w:val="auto"/>
          <w:sz w:val="32"/>
          <w:szCs w:val="32"/>
          <w:highlight w:val="none"/>
          <w:lang w:val="en-US" w:eastAsia="zh-CN"/>
        </w:rPr>
        <w:t>30.72</w:t>
      </w:r>
      <w:r>
        <w:rPr>
          <w:rFonts w:ascii="Times New Roman" w:eastAsia="仿宋_GB2312" w:hAnsi="Times New Roman" w:cs="Times New Roman" w:hint="default"/>
          <w:color w:val="auto"/>
          <w:sz w:val="32"/>
          <w:szCs w:val="32"/>
          <w:highlight w:val="none"/>
        </w:rPr>
        <w:t>%；政府住房基金收入120万元，下降</w:t>
      </w:r>
      <w:r>
        <w:rPr>
          <w:rFonts w:ascii="Times New Roman" w:eastAsia="仿宋_GB2312" w:hAnsi="Times New Roman" w:cs="Times New Roman" w:hint="default"/>
          <w:color w:val="auto"/>
          <w:sz w:val="32"/>
          <w:szCs w:val="32"/>
          <w:highlight w:val="none"/>
          <w:lang w:val="en-US" w:eastAsia="zh-CN"/>
        </w:rPr>
        <w:t>29.41</w:t>
      </w:r>
      <w:r>
        <w:rPr>
          <w:rFonts w:ascii="Times New Roman" w:eastAsia="仿宋_GB2312" w:hAnsi="Times New Roman" w:cs="Times New Roman" w:hint="default"/>
          <w:color w:val="auto"/>
          <w:sz w:val="32"/>
          <w:szCs w:val="32"/>
          <w:highlight w:val="none"/>
        </w:rPr>
        <w:t>%，其他收入10万元，下降</w:t>
      </w:r>
      <w:r>
        <w:rPr>
          <w:rFonts w:ascii="Times New Roman" w:eastAsia="仿宋_GB2312" w:hAnsi="Times New Roman" w:cs="Times New Roman" w:hint="default"/>
          <w:color w:val="auto"/>
          <w:sz w:val="32"/>
          <w:szCs w:val="32"/>
          <w:highlight w:val="none"/>
          <w:lang w:val="en-US" w:eastAsia="zh-CN"/>
        </w:rPr>
        <w:t>60</w:t>
      </w:r>
      <w:r>
        <w:rPr>
          <w:rFonts w:ascii="Times New Roman" w:eastAsia="仿宋_GB2312" w:hAnsi="Times New Roman" w:cs="Times New Roman" w:hint="default"/>
          <w:color w:val="auto"/>
          <w:sz w:val="32"/>
          <w:szCs w:val="32"/>
          <w:highlight w:val="none"/>
        </w:rPr>
        <w:t>%。</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napToGrid w:val="0"/>
        <w:spacing w:line="560" w:lineRule="exact"/>
        <w:ind w:firstLine="420" w:firstLineChars="200"/>
        <w:jc w:val="both"/>
        <w:textAlignment w:val="auto"/>
        <w:outlineLvl w:val="9"/>
        <w:rPr>
          <w:rFonts w:ascii="Times New Roman" w:eastAsia="仿宋_GB2312" w:hAnsi="Times New Roman" w:cs="Times New Roman" w:hint="default"/>
          <w:color w:val="auto"/>
          <w:sz w:val="32"/>
          <w:szCs w:val="32"/>
          <w:highlight w:val="none"/>
        </w:rPr>
      </w:pPr>
      <w:r>
        <w:rPr>
          <w:rFonts w:ascii="Times New Roman" w:eastAsia="仿宋_GB2312" w:hAnsi="Times New Roman" w:cs="Times New Roman" w:hint="default"/>
          <w:b/>
          <w:bCs/>
          <w:color w:val="auto"/>
          <w:sz w:val="32"/>
          <w:szCs w:val="32"/>
          <w:highlight w:val="none"/>
          <w:lang w:val="en-US" w:eastAsia="zh-CN"/>
        </w:rPr>
        <w:t>2.</w:t>
      </w:r>
      <w:r>
        <w:rPr>
          <w:rFonts w:ascii="Times New Roman" w:eastAsia="仿宋_GB2312" w:hAnsi="Times New Roman" w:cs="Times New Roman" w:hint="default"/>
          <w:b/>
          <w:bCs/>
          <w:color w:val="auto"/>
          <w:sz w:val="32"/>
          <w:szCs w:val="32"/>
          <w:highlight w:val="none"/>
        </w:rPr>
        <w:t>公共财政预算支出计划情况。</w:t>
      </w:r>
      <w:r>
        <w:rPr>
          <w:rFonts w:ascii="Times New Roman" w:eastAsia="仿宋_GB2312" w:hAnsi="Times New Roman" w:cs="Times New Roman" w:hint="default"/>
          <w:color w:val="auto"/>
          <w:sz w:val="32"/>
          <w:szCs w:val="32"/>
          <w:highlight w:val="none"/>
        </w:rPr>
        <w:t>从严控制项目申报规模，严格执行中央《党政机关厉行节约反对浪费条例》压缩一般性项目支出及“三公”经费、会议费</w:t>
      </w:r>
      <w:r>
        <w:rPr>
          <w:rFonts w:ascii="Times New Roman" w:eastAsia="仿宋_GB2312" w:hAnsi="Times New Roman" w:cs="Times New Roman" w:hint="default"/>
          <w:color w:val="auto"/>
          <w:sz w:val="32"/>
          <w:szCs w:val="32"/>
          <w:highlight w:val="none"/>
          <w:lang w:eastAsia="zh-CN"/>
        </w:rPr>
        <w:t>、</w:t>
      </w:r>
      <w:r>
        <w:rPr>
          <w:rFonts w:ascii="Times New Roman" w:eastAsia="仿宋_GB2312" w:hAnsi="Times New Roman" w:cs="Times New Roman" w:hint="default"/>
          <w:color w:val="auto"/>
          <w:sz w:val="32"/>
          <w:szCs w:val="32"/>
          <w:highlight w:val="none"/>
          <w:lang w:val="en-US" w:eastAsia="zh-CN"/>
        </w:rPr>
        <w:t>培训费</w:t>
      </w:r>
      <w:r>
        <w:rPr>
          <w:rFonts w:ascii="Times New Roman" w:eastAsia="仿宋_GB2312" w:hAnsi="Times New Roman" w:cs="Times New Roman" w:hint="default"/>
          <w:color w:val="auto"/>
          <w:sz w:val="32"/>
          <w:szCs w:val="32"/>
          <w:highlight w:val="none"/>
        </w:rPr>
        <w:t>支出，为强化预算执行管理，将各部门历年结余结转资金使用情况和202</w:t>
      </w:r>
      <w:r>
        <w:rPr>
          <w:rFonts w:ascii="Times New Roman" w:eastAsia="仿宋_GB2312" w:hAnsi="Times New Roman" w:cs="Times New Roman" w:hint="default"/>
          <w:color w:val="auto"/>
          <w:sz w:val="32"/>
          <w:szCs w:val="32"/>
          <w:highlight w:val="none"/>
          <w:lang w:val="en-US" w:eastAsia="zh-CN"/>
        </w:rPr>
        <w:t>4</w:t>
      </w:r>
      <w:r>
        <w:rPr>
          <w:rFonts w:ascii="Times New Roman" w:eastAsia="仿宋_GB2312" w:hAnsi="Times New Roman" w:cs="Times New Roman" w:hint="default"/>
          <w:color w:val="auto"/>
          <w:sz w:val="32"/>
          <w:szCs w:val="32"/>
          <w:highlight w:val="none"/>
        </w:rPr>
        <w:t>年预算支出进度作为编制202</w:t>
      </w:r>
      <w:r>
        <w:rPr>
          <w:rFonts w:ascii="Times New Roman" w:eastAsia="仿宋_GB2312" w:hAnsi="Times New Roman" w:cs="Times New Roman" w:hint="default"/>
          <w:color w:val="auto"/>
          <w:sz w:val="32"/>
          <w:szCs w:val="32"/>
          <w:highlight w:val="none"/>
          <w:lang w:val="en-US" w:eastAsia="zh-CN"/>
        </w:rPr>
        <w:t>5</w:t>
      </w:r>
      <w:r>
        <w:rPr>
          <w:rFonts w:ascii="Times New Roman" w:eastAsia="仿宋_GB2312" w:hAnsi="Times New Roman" w:cs="Times New Roman" w:hint="default"/>
          <w:color w:val="auto"/>
          <w:sz w:val="32"/>
          <w:szCs w:val="32"/>
          <w:highlight w:val="none"/>
        </w:rPr>
        <w:t>年部门预算的重要参考数据。202</w:t>
      </w:r>
      <w:r>
        <w:rPr>
          <w:rFonts w:ascii="Times New Roman" w:eastAsia="仿宋_GB2312" w:hAnsi="Times New Roman" w:cs="Times New Roman" w:hint="default"/>
          <w:color w:val="auto"/>
          <w:sz w:val="32"/>
          <w:szCs w:val="32"/>
          <w:highlight w:val="none"/>
          <w:lang w:val="en-US" w:eastAsia="zh-CN"/>
        </w:rPr>
        <w:t>5</w:t>
      </w:r>
      <w:r>
        <w:rPr>
          <w:rFonts w:ascii="Times New Roman" w:eastAsia="仿宋_GB2312" w:hAnsi="Times New Roman" w:cs="Times New Roman" w:hint="default"/>
          <w:color w:val="auto"/>
          <w:sz w:val="32"/>
          <w:szCs w:val="32"/>
          <w:highlight w:val="none"/>
        </w:rPr>
        <w:t>年全县财政总支出计划为3</w:t>
      </w:r>
      <w:r>
        <w:rPr>
          <w:rFonts w:ascii="Times New Roman" w:eastAsia="仿宋_GB2312" w:hAnsi="Times New Roman" w:cs="Times New Roman" w:hint="default"/>
          <w:color w:val="auto"/>
          <w:sz w:val="32"/>
          <w:szCs w:val="32"/>
          <w:highlight w:val="none"/>
          <w:lang w:val="en-US" w:eastAsia="zh-CN"/>
        </w:rPr>
        <w:t>8</w:t>
      </w:r>
      <w:r>
        <w:rPr>
          <w:rFonts w:ascii="Times New Roman" w:eastAsia="仿宋_GB2312" w:hAnsi="Times New Roman" w:cs="Times New Roman" w:hint="eastAsia"/>
          <w:color w:val="auto"/>
          <w:sz w:val="32"/>
          <w:szCs w:val="32"/>
          <w:highlight w:val="none"/>
          <w:lang w:val="en-US" w:eastAsia="zh-CN"/>
        </w:rPr>
        <w:t>3</w:t>
      </w:r>
      <w:r>
        <w:rPr>
          <w:rFonts w:ascii="Times New Roman" w:eastAsia="仿宋_GB2312" w:hAnsi="Times New Roman" w:cs="Times New Roman" w:hint="default"/>
          <w:color w:val="auto"/>
          <w:sz w:val="32"/>
          <w:szCs w:val="32"/>
          <w:highlight w:val="none"/>
          <w:lang w:val="en-US" w:eastAsia="zh-CN"/>
        </w:rPr>
        <w:t>,</w:t>
      </w:r>
      <w:r>
        <w:rPr>
          <w:rFonts w:ascii="Times New Roman" w:eastAsia="仿宋_GB2312" w:hAnsi="Times New Roman" w:cs="Times New Roman" w:hint="eastAsia"/>
          <w:color w:val="auto"/>
          <w:sz w:val="32"/>
          <w:szCs w:val="32"/>
          <w:highlight w:val="none"/>
          <w:lang w:val="en-US" w:eastAsia="zh-CN"/>
        </w:rPr>
        <w:t>670</w:t>
      </w:r>
      <w:r>
        <w:rPr>
          <w:rFonts w:ascii="Times New Roman" w:eastAsia="仿宋_GB2312" w:hAnsi="Times New Roman" w:cs="Times New Roman" w:hint="default"/>
          <w:color w:val="auto"/>
          <w:sz w:val="32"/>
          <w:szCs w:val="32"/>
          <w:highlight w:val="none"/>
        </w:rPr>
        <w:t>万元，剔除上级专项转移支付补助，比202</w:t>
      </w:r>
      <w:r>
        <w:rPr>
          <w:rFonts w:ascii="Times New Roman" w:eastAsia="仿宋_GB2312" w:hAnsi="Times New Roman" w:cs="Times New Roman" w:hint="default"/>
          <w:color w:val="auto"/>
          <w:sz w:val="32"/>
          <w:szCs w:val="32"/>
          <w:highlight w:val="none"/>
          <w:lang w:val="en-US" w:eastAsia="zh-CN"/>
        </w:rPr>
        <w:t>4</w:t>
      </w:r>
      <w:r>
        <w:rPr>
          <w:rFonts w:ascii="Times New Roman" w:eastAsia="仿宋_GB2312" w:hAnsi="Times New Roman" w:cs="Times New Roman" w:hint="default"/>
          <w:color w:val="auto"/>
          <w:sz w:val="32"/>
          <w:szCs w:val="32"/>
          <w:highlight w:val="none"/>
        </w:rPr>
        <w:t>年预算数</w:t>
      </w:r>
      <w:r>
        <w:rPr>
          <w:rFonts w:ascii="Times New Roman" w:eastAsia="仿宋_GB2312" w:hAnsi="Times New Roman" w:cs="Times New Roman" w:hint="default"/>
          <w:color w:val="auto"/>
          <w:sz w:val="32"/>
          <w:szCs w:val="32"/>
          <w:highlight w:val="none"/>
          <w:lang w:val="en-US" w:eastAsia="zh-CN"/>
        </w:rPr>
        <w:t>增长</w:t>
      </w:r>
      <w:r>
        <w:rPr>
          <w:rFonts w:ascii="Times New Roman" w:eastAsia="仿宋_GB2312" w:hAnsi="Times New Roman" w:cs="Times New Roman" w:hint="eastAsia"/>
          <w:color w:val="auto"/>
          <w:sz w:val="32"/>
          <w:szCs w:val="32"/>
          <w:highlight w:val="none"/>
          <w:lang w:val="en-US" w:eastAsia="zh-CN"/>
        </w:rPr>
        <w:t>3.04</w:t>
      </w:r>
      <w:r>
        <w:rPr>
          <w:rFonts w:ascii="Times New Roman" w:eastAsia="仿宋_GB2312" w:hAnsi="Times New Roman" w:cs="Times New Roman" w:hint="default"/>
          <w:color w:val="auto"/>
          <w:sz w:val="32"/>
          <w:szCs w:val="32"/>
          <w:highlight w:val="none"/>
        </w:rPr>
        <w:t>%（按可比口径计算，下同），其中：一般公共财政预算支出计划安排</w:t>
      </w:r>
      <w:r>
        <w:rPr>
          <w:rFonts w:ascii="Times New Roman" w:eastAsia="仿宋_GB2312" w:hAnsi="Times New Roman" w:cs="Times New Roman" w:hint="default"/>
          <w:color w:val="auto"/>
          <w:sz w:val="32"/>
          <w:szCs w:val="32"/>
          <w:highlight w:val="none"/>
          <w:lang w:val="en-US" w:eastAsia="zh-CN"/>
        </w:rPr>
        <w:t>37</w:t>
      </w:r>
      <w:r>
        <w:rPr>
          <w:rFonts w:ascii="Times New Roman" w:eastAsia="仿宋_GB2312" w:hAnsi="Times New Roman" w:cs="Times New Roman" w:hint="eastAsia"/>
          <w:color w:val="auto"/>
          <w:sz w:val="32"/>
          <w:szCs w:val="32"/>
          <w:highlight w:val="none"/>
          <w:lang w:val="en-US" w:eastAsia="zh-CN"/>
        </w:rPr>
        <w:t>7</w:t>
      </w:r>
      <w:r>
        <w:rPr>
          <w:rFonts w:ascii="Times New Roman" w:eastAsia="仿宋_GB2312" w:hAnsi="Times New Roman" w:cs="Times New Roman" w:hint="default"/>
          <w:color w:val="auto"/>
          <w:sz w:val="32"/>
          <w:szCs w:val="32"/>
          <w:highlight w:val="none"/>
          <w:lang w:val="en-US" w:eastAsia="zh-CN"/>
        </w:rPr>
        <w:t>,</w:t>
      </w:r>
      <w:r>
        <w:rPr>
          <w:rFonts w:ascii="Times New Roman" w:eastAsia="仿宋_GB2312" w:hAnsi="Times New Roman" w:cs="Times New Roman" w:hint="eastAsia"/>
          <w:color w:val="auto"/>
          <w:sz w:val="32"/>
          <w:szCs w:val="32"/>
          <w:highlight w:val="none"/>
          <w:lang w:val="en-US" w:eastAsia="zh-CN"/>
        </w:rPr>
        <w:t>699</w:t>
      </w:r>
      <w:r>
        <w:rPr>
          <w:rFonts w:ascii="Times New Roman" w:eastAsia="仿宋_GB2312" w:hAnsi="Times New Roman" w:cs="Times New Roman" w:hint="default"/>
          <w:color w:val="auto"/>
          <w:sz w:val="32"/>
          <w:szCs w:val="32"/>
          <w:highlight w:val="none"/>
        </w:rPr>
        <w:t>万元，</w:t>
      </w:r>
      <w:r>
        <w:rPr>
          <w:rFonts w:ascii="Times New Roman" w:eastAsia="仿宋_GB2312" w:hAnsi="Times New Roman" w:cs="Times New Roman" w:hint="default"/>
          <w:color w:val="auto"/>
          <w:sz w:val="32"/>
          <w:szCs w:val="32"/>
          <w:highlight w:val="none"/>
          <w:lang w:val="en-US" w:eastAsia="zh-CN"/>
        </w:rPr>
        <w:t>下降</w:t>
      </w:r>
      <w:r>
        <w:rPr>
          <w:rFonts w:ascii="Times New Roman" w:eastAsia="仿宋_GB2312" w:hAnsi="Times New Roman" w:cs="Times New Roman" w:hint="eastAsia"/>
          <w:color w:val="auto"/>
          <w:sz w:val="32"/>
          <w:szCs w:val="32"/>
          <w:highlight w:val="none"/>
          <w:lang w:val="en-US" w:eastAsia="zh-CN"/>
        </w:rPr>
        <w:t>0.08</w:t>
      </w:r>
      <w:r>
        <w:rPr>
          <w:rFonts w:ascii="Times New Roman" w:eastAsia="仿宋_GB2312" w:hAnsi="Times New Roman" w:cs="Times New Roman" w:hint="default"/>
          <w:color w:val="auto"/>
          <w:sz w:val="32"/>
          <w:szCs w:val="32"/>
          <w:highlight w:val="none"/>
        </w:rPr>
        <w:t>%；上解支出5,030万元，债务还本支出</w:t>
      </w:r>
      <w:r>
        <w:rPr>
          <w:rFonts w:ascii="Times New Roman" w:eastAsia="仿宋_GB2312" w:hAnsi="Times New Roman" w:cs="Times New Roman" w:hint="default"/>
          <w:color w:val="auto"/>
          <w:sz w:val="32"/>
          <w:szCs w:val="32"/>
          <w:highlight w:val="none"/>
          <w:lang w:val="en-US" w:eastAsia="zh-CN"/>
        </w:rPr>
        <w:t>941</w:t>
      </w:r>
      <w:r>
        <w:rPr>
          <w:rFonts w:ascii="Times New Roman" w:eastAsia="仿宋_GB2312" w:hAnsi="Times New Roman" w:cs="Times New Roman" w:hint="default"/>
          <w:color w:val="auto"/>
          <w:sz w:val="32"/>
          <w:szCs w:val="32"/>
          <w:highlight w:val="none"/>
        </w:rPr>
        <w:t>万元。</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ascii="Times New Roman" w:eastAsia="仿宋_GB2312" w:hAnsi="Times New Roman" w:cs="Times New Roman" w:hint="default"/>
          <w:color w:val="auto"/>
          <w:sz w:val="32"/>
          <w:szCs w:val="32"/>
          <w:highlight w:val="none"/>
        </w:rPr>
      </w:pPr>
      <w:r>
        <w:rPr>
          <w:rFonts w:ascii="Times New Roman" w:eastAsia="仿宋_GB2312" w:hAnsi="Times New Roman" w:cs="Times New Roman" w:hint="default"/>
          <w:color w:val="auto"/>
          <w:sz w:val="32"/>
          <w:szCs w:val="32"/>
          <w:highlight w:val="none"/>
          <w:lang w:val="en-US" w:eastAsia="zh-CN"/>
        </w:rPr>
        <w:t>一般</w:t>
      </w:r>
      <w:r>
        <w:rPr>
          <w:rFonts w:ascii="Times New Roman" w:eastAsia="仿宋_GB2312" w:hAnsi="Times New Roman" w:cs="Times New Roman" w:hint="default"/>
          <w:color w:val="auto"/>
          <w:sz w:val="32"/>
          <w:szCs w:val="32"/>
          <w:highlight w:val="none"/>
        </w:rPr>
        <w:t>公共</w:t>
      </w:r>
      <w:r>
        <w:rPr>
          <w:rFonts w:ascii="Times New Roman" w:eastAsia="仿宋_GB2312" w:hAnsi="Times New Roman" w:cs="Times New Roman" w:hint="default"/>
          <w:color w:val="auto"/>
          <w:sz w:val="32"/>
          <w:szCs w:val="32"/>
          <w:highlight w:val="none"/>
          <w:lang w:val="en-US" w:eastAsia="zh-CN"/>
        </w:rPr>
        <w:t>预算</w:t>
      </w:r>
      <w:r>
        <w:rPr>
          <w:rFonts w:ascii="Times New Roman" w:eastAsia="仿宋_GB2312" w:hAnsi="Times New Roman" w:cs="Times New Roman" w:hint="default"/>
          <w:color w:val="auto"/>
          <w:sz w:val="32"/>
          <w:szCs w:val="32"/>
          <w:highlight w:val="none"/>
        </w:rPr>
        <w:t>预算支出主要项目安排情况：（1）一般公共服务支出2</w:t>
      </w:r>
      <w:r>
        <w:rPr>
          <w:rFonts w:eastAsia="仿宋_GB2312" w:cs="Times New Roman" w:hint="eastAsia"/>
          <w:color w:val="auto"/>
          <w:sz w:val="32"/>
          <w:szCs w:val="32"/>
          <w:highlight w:val="none"/>
          <w:lang w:val="en-US" w:eastAsia="zh-CN"/>
        </w:rPr>
        <w:t>6</w:t>
      </w:r>
      <w:r>
        <w:rPr>
          <w:rFonts w:ascii="Times New Roman" w:eastAsia="仿宋_GB2312" w:hAnsi="Times New Roman" w:cs="Times New Roman" w:hint="default"/>
          <w:color w:val="auto"/>
          <w:sz w:val="32"/>
          <w:szCs w:val="32"/>
          <w:highlight w:val="none"/>
          <w:lang w:val="en-US" w:eastAsia="zh-CN"/>
        </w:rPr>
        <w:t>,</w:t>
      </w:r>
      <w:r>
        <w:rPr>
          <w:rFonts w:eastAsia="仿宋_GB2312" w:cs="Times New Roman" w:hint="eastAsia"/>
          <w:color w:val="auto"/>
          <w:sz w:val="32"/>
          <w:szCs w:val="32"/>
          <w:highlight w:val="none"/>
          <w:lang w:val="en-US" w:eastAsia="zh-CN"/>
        </w:rPr>
        <w:t>031</w:t>
      </w:r>
      <w:r>
        <w:rPr>
          <w:rFonts w:ascii="Times New Roman" w:eastAsia="仿宋_GB2312" w:hAnsi="Times New Roman" w:cs="Times New Roman" w:hint="default"/>
          <w:color w:val="auto"/>
          <w:sz w:val="32"/>
          <w:szCs w:val="32"/>
          <w:highlight w:val="none"/>
        </w:rPr>
        <w:t>万元，</w:t>
      </w:r>
      <w:r>
        <w:rPr>
          <w:rFonts w:ascii="Times New Roman" w:eastAsia="仿宋_GB2312" w:hAnsi="Times New Roman" w:cs="Times New Roman" w:hint="default"/>
          <w:color w:val="auto"/>
          <w:sz w:val="32"/>
          <w:szCs w:val="32"/>
          <w:highlight w:val="none"/>
          <w:lang w:val="en-US" w:eastAsia="zh-CN"/>
        </w:rPr>
        <w:t>下降</w:t>
      </w:r>
      <w:r>
        <w:rPr>
          <w:rFonts w:eastAsia="仿宋_GB2312" w:cs="Times New Roman" w:hint="eastAsia"/>
          <w:color w:val="auto"/>
          <w:sz w:val="32"/>
          <w:szCs w:val="32"/>
          <w:highlight w:val="none"/>
          <w:lang w:val="en-US" w:eastAsia="zh-CN"/>
        </w:rPr>
        <w:t>4.46</w:t>
      </w:r>
      <w:r>
        <w:rPr>
          <w:rFonts w:ascii="Times New Roman" w:eastAsia="仿宋_GB2312" w:hAnsi="Times New Roman" w:cs="Times New Roman" w:hint="default"/>
          <w:color w:val="auto"/>
          <w:sz w:val="32"/>
          <w:szCs w:val="32"/>
          <w:highlight w:val="none"/>
        </w:rPr>
        <w:t>%；（2）国防支出</w:t>
      </w:r>
      <w:r>
        <w:rPr>
          <w:rFonts w:ascii="Times New Roman" w:eastAsia="仿宋_GB2312" w:hAnsi="Times New Roman" w:cs="Times New Roman" w:hint="default"/>
          <w:color w:val="auto"/>
          <w:sz w:val="32"/>
          <w:szCs w:val="32"/>
          <w:highlight w:val="none"/>
          <w:lang w:val="en-US" w:eastAsia="zh-CN"/>
        </w:rPr>
        <w:t>165</w:t>
      </w:r>
      <w:r>
        <w:rPr>
          <w:rFonts w:ascii="Times New Roman" w:eastAsia="仿宋_GB2312" w:hAnsi="Times New Roman" w:cs="Times New Roman" w:hint="default"/>
          <w:color w:val="auto"/>
          <w:sz w:val="32"/>
          <w:szCs w:val="32"/>
          <w:highlight w:val="none"/>
        </w:rPr>
        <w:t>万元，下降</w:t>
      </w:r>
      <w:r>
        <w:rPr>
          <w:rFonts w:ascii="Times New Roman" w:eastAsia="仿宋_GB2312" w:hAnsi="Times New Roman" w:cs="Times New Roman" w:hint="default"/>
          <w:color w:val="auto"/>
          <w:sz w:val="32"/>
          <w:szCs w:val="32"/>
          <w:highlight w:val="none"/>
          <w:lang w:val="en-US" w:eastAsia="zh-CN"/>
        </w:rPr>
        <w:t>13.66</w:t>
      </w:r>
      <w:r>
        <w:rPr>
          <w:rFonts w:ascii="Times New Roman" w:eastAsia="仿宋_GB2312" w:hAnsi="Times New Roman" w:cs="Times New Roman" w:hint="default"/>
          <w:color w:val="auto"/>
          <w:sz w:val="32"/>
          <w:szCs w:val="32"/>
          <w:highlight w:val="none"/>
        </w:rPr>
        <w:t>%；（3）公共安全支出</w:t>
      </w:r>
      <w:r>
        <w:rPr>
          <w:rFonts w:ascii="Times New Roman" w:eastAsia="仿宋_GB2312" w:hAnsi="Times New Roman" w:cs="Times New Roman" w:hint="default"/>
          <w:color w:val="auto"/>
          <w:sz w:val="32"/>
          <w:szCs w:val="32"/>
          <w:highlight w:val="none"/>
          <w:lang w:val="en-US" w:eastAsia="zh-CN"/>
        </w:rPr>
        <w:t>8,883</w:t>
      </w:r>
      <w:r>
        <w:rPr>
          <w:rFonts w:ascii="Times New Roman" w:eastAsia="仿宋_GB2312" w:hAnsi="Times New Roman" w:cs="Times New Roman" w:hint="default"/>
          <w:color w:val="auto"/>
          <w:sz w:val="32"/>
          <w:szCs w:val="32"/>
          <w:highlight w:val="none"/>
        </w:rPr>
        <w:t>万元，增长</w:t>
      </w:r>
      <w:r>
        <w:rPr>
          <w:rFonts w:ascii="Times New Roman" w:eastAsia="仿宋_GB2312" w:hAnsi="Times New Roman" w:cs="Times New Roman" w:hint="default"/>
          <w:color w:val="auto"/>
          <w:sz w:val="32"/>
          <w:szCs w:val="32"/>
          <w:highlight w:val="none"/>
          <w:lang w:val="en-US" w:eastAsia="zh-CN"/>
        </w:rPr>
        <w:t>4.6</w:t>
      </w:r>
      <w:r>
        <w:rPr>
          <w:rFonts w:ascii="Times New Roman" w:eastAsia="仿宋_GB2312" w:hAnsi="Times New Roman" w:cs="Times New Roman" w:hint="default"/>
          <w:color w:val="auto"/>
          <w:sz w:val="32"/>
          <w:szCs w:val="32"/>
          <w:highlight w:val="none"/>
        </w:rPr>
        <w:t>%；（4）教育支出</w:t>
      </w:r>
      <w:r>
        <w:rPr>
          <w:rFonts w:ascii="Times New Roman" w:eastAsia="仿宋_GB2312" w:hAnsi="Times New Roman" w:cs="Times New Roman" w:hint="default"/>
          <w:color w:val="auto"/>
          <w:sz w:val="32"/>
          <w:szCs w:val="32"/>
          <w:highlight w:val="none"/>
          <w:lang w:val="en-US" w:eastAsia="zh-CN"/>
        </w:rPr>
        <w:t>68,236</w:t>
      </w:r>
      <w:r>
        <w:rPr>
          <w:rFonts w:ascii="Times New Roman" w:eastAsia="仿宋_GB2312" w:hAnsi="Times New Roman" w:cs="Times New Roman" w:hint="default"/>
          <w:color w:val="auto"/>
          <w:sz w:val="32"/>
          <w:szCs w:val="32"/>
          <w:highlight w:val="none"/>
        </w:rPr>
        <w:t>万元，</w:t>
      </w:r>
      <w:r>
        <w:rPr>
          <w:rFonts w:ascii="Times New Roman" w:eastAsia="仿宋_GB2312" w:hAnsi="Times New Roman" w:cs="Times New Roman" w:hint="default"/>
          <w:color w:val="auto"/>
          <w:sz w:val="32"/>
          <w:szCs w:val="32"/>
          <w:highlight w:val="none"/>
          <w:lang w:val="en-US" w:eastAsia="zh-CN"/>
        </w:rPr>
        <w:t>下降7.45</w:t>
      </w:r>
      <w:r>
        <w:rPr>
          <w:rFonts w:ascii="Times New Roman" w:eastAsia="仿宋_GB2312" w:hAnsi="Times New Roman" w:cs="Times New Roman" w:hint="default"/>
          <w:color w:val="auto"/>
          <w:sz w:val="32"/>
          <w:szCs w:val="32"/>
          <w:highlight w:val="none"/>
        </w:rPr>
        <w:t>%；（5）科学技术支出</w:t>
      </w:r>
      <w:r>
        <w:rPr>
          <w:rFonts w:ascii="Times New Roman" w:eastAsia="仿宋_GB2312" w:hAnsi="Times New Roman" w:cs="Times New Roman" w:hint="eastAsia"/>
          <w:color w:val="auto"/>
          <w:sz w:val="32"/>
          <w:szCs w:val="32"/>
          <w:highlight w:val="none"/>
          <w:lang w:val="en-US" w:eastAsia="zh-CN"/>
        </w:rPr>
        <w:t>3</w:t>
      </w:r>
      <w:r>
        <w:rPr>
          <w:rFonts w:ascii="Times New Roman" w:eastAsia="仿宋_GB2312" w:hAnsi="Times New Roman" w:cs="Times New Roman" w:hint="default"/>
          <w:color w:val="auto"/>
          <w:sz w:val="32"/>
          <w:szCs w:val="32"/>
          <w:highlight w:val="none"/>
          <w:lang w:val="en-US" w:eastAsia="zh-CN"/>
        </w:rPr>
        <w:t>,</w:t>
      </w:r>
      <w:r>
        <w:rPr>
          <w:rFonts w:ascii="Times New Roman" w:eastAsia="仿宋_GB2312" w:hAnsi="Times New Roman" w:cs="Times New Roman" w:hint="eastAsia"/>
          <w:color w:val="auto"/>
          <w:sz w:val="32"/>
          <w:szCs w:val="32"/>
          <w:highlight w:val="none"/>
          <w:lang w:val="en-US" w:eastAsia="zh-CN"/>
        </w:rPr>
        <w:t>788</w:t>
      </w:r>
      <w:r>
        <w:rPr>
          <w:rFonts w:ascii="Times New Roman" w:eastAsia="仿宋_GB2312" w:hAnsi="Times New Roman" w:cs="Times New Roman" w:hint="default"/>
          <w:color w:val="auto"/>
          <w:sz w:val="32"/>
          <w:szCs w:val="32"/>
          <w:highlight w:val="none"/>
        </w:rPr>
        <w:t>万元，</w:t>
      </w:r>
      <w:r>
        <w:rPr>
          <w:rFonts w:ascii="Times New Roman" w:eastAsia="仿宋_GB2312" w:hAnsi="Times New Roman" w:cs="Times New Roman" w:hint="eastAsia"/>
          <w:color w:val="auto"/>
          <w:sz w:val="32"/>
          <w:szCs w:val="32"/>
          <w:highlight w:val="none"/>
          <w:lang w:val="en-US" w:eastAsia="zh-CN"/>
        </w:rPr>
        <w:t>下降7.84</w:t>
      </w:r>
      <w:r>
        <w:rPr>
          <w:rFonts w:ascii="Times New Roman" w:eastAsia="仿宋_GB2312" w:hAnsi="Times New Roman" w:cs="Times New Roman" w:hint="default"/>
          <w:color w:val="auto"/>
          <w:sz w:val="32"/>
          <w:szCs w:val="32"/>
          <w:highlight w:val="none"/>
        </w:rPr>
        <w:t>%；（6）文化旅游体育与传媒支出</w:t>
      </w:r>
      <w:r>
        <w:rPr>
          <w:rFonts w:ascii="Times New Roman" w:eastAsia="仿宋_GB2312" w:hAnsi="Times New Roman" w:cs="Times New Roman" w:hint="default"/>
          <w:color w:val="auto"/>
          <w:sz w:val="32"/>
          <w:szCs w:val="32"/>
          <w:highlight w:val="none"/>
          <w:lang w:val="en-US" w:eastAsia="zh-CN"/>
        </w:rPr>
        <w:t>4,08</w:t>
      </w:r>
      <w:r>
        <w:rPr>
          <w:rFonts w:ascii="Times New Roman" w:eastAsia="仿宋_GB2312" w:hAnsi="Times New Roman" w:cs="Times New Roman" w:hint="eastAsia"/>
          <w:color w:val="auto"/>
          <w:sz w:val="32"/>
          <w:szCs w:val="32"/>
          <w:highlight w:val="none"/>
          <w:lang w:val="en-US" w:eastAsia="zh-CN"/>
        </w:rPr>
        <w:t>7</w:t>
      </w:r>
      <w:r>
        <w:rPr>
          <w:rFonts w:ascii="Times New Roman" w:eastAsia="仿宋_GB2312" w:hAnsi="Times New Roman" w:cs="Times New Roman" w:hint="default"/>
          <w:color w:val="auto"/>
          <w:sz w:val="32"/>
          <w:szCs w:val="32"/>
          <w:highlight w:val="none"/>
        </w:rPr>
        <w:t>万元，</w:t>
      </w:r>
      <w:r>
        <w:rPr>
          <w:rFonts w:ascii="Times New Roman" w:eastAsia="仿宋_GB2312" w:hAnsi="Times New Roman" w:cs="Times New Roman" w:hint="default"/>
          <w:color w:val="auto"/>
          <w:sz w:val="32"/>
          <w:szCs w:val="32"/>
          <w:highlight w:val="none"/>
          <w:lang w:val="en-US" w:eastAsia="zh-CN"/>
        </w:rPr>
        <w:t>下降17.22</w:t>
      </w:r>
      <w:r>
        <w:rPr>
          <w:rFonts w:ascii="Times New Roman" w:eastAsia="仿宋_GB2312" w:hAnsi="Times New Roman" w:cs="Times New Roman" w:hint="default"/>
          <w:color w:val="auto"/>
          <w:sz w:val="32"/>
          <w:szCs w:val="32"/>
          <w:highlight w:val="none"/>
        </w:rPr>
        <w:t>%；（7）社会保障和就业支出</w:t>
      </w:r>
      <w:r>
        <w:rPr>
          <w:rFonts w:ascii="Times New Roman" w:eastAsia="仿宋_GB2312" w:hAnsi="Times New Roman" w:cs="Times New Roman" w:hint="default"/>
          <w:color w:val="auto"/>
          <w:sz w:val="32"/>
          <w:szCs w:val="32"/>
          <w:highlight w:val="none"/>
          <w:lang w:val="en-US" w:eastAsia="zh-CN"/>
        </w:rPr>
        <w:t>51,531</w:t>
      </w:r>
      <w:r>
        <w:rPr>
          <w:rFonts w:ascii="Times New Roman" w:eastAsia="仿宋_GB2312" w:hAnsi="Times New Roman" w:cs="Times New Roman" w:hint="default"/>
          <w:color w:val="auto"/>
          <w:sz w:val="32"/>
          <w:szCs w:val="32"/>
          <w:highlight w:val="none"/>
        </w:rPr>
        <w:t>万元，</w:t>
      </w:r>
      <w:r>
        <w:rPr>
          <w:rFonts w:ascii="Times New Roman" w:eastAsia="仿宋_GB2312" w:hAnsi="Times New Roman" w:cs="Times New Roman" w:hint="default"/>
          <w:color w:val="auto"/>
          <w:sz w:val="32"/>
          <w:szCs w:val="32"/>
          <w:highlight w:val="none"/>
          <w:lang w:val="en-US" w:eastAsia="zh-CN"/>
        </w:rPr>
        <w:t>增长25.15</w:t>
      </w:r>
      <w:r>
        <w:rPr>
          <w:rFonts w:ascii="Times New Roman" w:eastAsia="仿宋_GB2312" w:hAnsi="Times New Roman" w:cs="Times New Roman" w:hint="default"/>
          <w:color w:val="auto"/>
          <w:sz w:val="32"/>
          <w:szCs w:val="32"/>
          <w:highlight w:val="none"/>
        </w:rPr>
        <w:t>%；（8）卫生健康支出</w:t>
      </w:r>
      <w:r>
        <w:rPr>
          <w:rFonts w:ascii="Times New Roman" w:eastAsia="仿宋_GB2312" w:hAnsi="Times New Roman" w:cs="Times New Roman" w:hint="default"/>
          <w:color w:val="auto"/>
          <w:sz w:val="32"/>
          <w:szCs w:val="32"/>
          <w:highlight w:val="none"/>
          <w:lang w:val="en-US" w:eastAsia="zh-CN"/>
        </w:rPr>
        <w:t>18,690</w:t>
      </w:r>
      <w:r>
        <w:rPr>
          <w:rFonts w:ascii="Times New Roman" w:eastAsia="仿宋_GB2312" w:hAnsi="Times New Roman" w:cs="Times New Roman" w:hint="default"/>
          <w:color w:val="auto"/>
          <w:sz w:val="32"/>
          <w:szCs w:val="32"/>
          <w:highlight w:val="none"/>
        </w:rPr>
        <w:t>万元，</w:t>
      </w:r>
      <w:r>
        <w:rPr>
          <w:rFonts w:ascii="Times New Roman" w:eastAsia="仿宋_GB2312" w:hAnsi="Times New Roman" w:cs="Times New Roman" w:hint="default"/>
          <w:color w:val="auto"/>
          <w:sz w:val="32"/>
          <w:szCs w:val="32"/>
          <w:highlight w:val="none"/>
          <w:lang w:val="en-US" w:eastAsia="zh-CN"/>
        </w:rPr>
        <w:t>下降13.65</w:t>
      </w:r>
      <w:r>
        <w:rPr>
          <w:rFonts w:ascii="Times New Roman" w:eastAsia="仿宋_GB2312" w:hAnsi="Times New Roman" w:cs="Times New Roman" w:hint="default"/>
          <w:color w:val="auto"/>
          <w:sz w:val="32"/>
          <w:szCs w:val="32"/>
          <w:highlight w:val="none"/>
        </w:rPr>
        <w:t>%；（9）节能环保支出</w:t>
      </w:r>
      <w:r>
        <w:rPr>
          <w:rFonts w:ascii="Times New Roman" w:eastAsia="仿宋_GB2312" w:hAnsi="Times New Roman" w:cs="Times New Roman" w:hint="default"/>
          <w:color w:val="auto"/>
          <w:sz w:val="32"/>
          <w:szCs w:val="32"/>
          <w:highlight w:val="none"/>
          <w:lang w:val="en-US" w:eastAsia="zh-CN"/>
        </w:rPr>
        <w:t>11,787</w:t>
      </w:r>
      <w:r>
        <w:rPr>
          <w:rFonts w:ascii="Times New Roman" w:eastAsia="仿宋_GB2312" w:hAnsi="Times New Roman" w:cs="Times New Roman" w:hint="default"/>
          <w:color w:val="auto"/>
          <w:sz w:val="32"/>
          <w:szCs w:val="32"/>
          <w:highlight w:val="none"/>
        </w:rPr>
        <w:t>万元</w:t>
      </w:r>
      <w:r>
        <w:rPr>
          <w:rFonts w:ascii="Times New Roman" w:eastAsia="仿宋_GB2312" w:hAnsi="Times New Roman" w:cs="Times New Roman" w:hint="default"/>
          <w:color w:val="auto"/>
          <w:sz w:val="32"/>
          <w:szCs w:val="32"/>
          <w:highlight w:val="none"/>
          <w:lang w:eastAsia="zh-CN"/>
        </w:rPr>
        <w:t>，</w:t>
      </w:r>
      <w:r>
        <w:rPr>
          <w:rFonts w:ascii="Times New Roman" w:eastAsia="仿宋_GB2312" w:hAnsi="Times New Roman" w:cs="Times New Roman" w:hint="default"/>
          <w:color w:val="auto"/>
          <w:sz w:val="32"/>
          <w:szCs w:val="32"/>
          <w:highlight w:val="none"/>
          <w:lang w:val="en-US" w:eastAsia="zh-CN"/>
        </w:rPr>
        <w:t>增长21.05%</w:t>
      </w:r>
      <w:r>
        <w:rPr>
          <w:rFonts w:ascii="Times New Roman" w:eastAsia="仿宋_GB2312" w:hAnsi="Times New Roman" w:cs="Times New Roman" w:hint="default"/>
          <w:color w:val="auto"/>
          <w:sz w:val="32"/>
          <w:szCs w:val="32"/>
          <w:highlight w:val="none"/>
          <w:lang w:eastAsia="zh-CN"/>
        </w:rPr>
        <w:t>；</w:t>
      </w:r>
      <w:r>
        <w:rPr>
          <w:rFonts w:ascii="Times New Roman" w:eastAsia="仿宋_GB2312" w:hAnsi="Times New Roman" w:cs="Times New Roman" w:hint="default"/>
          <w:color w:val="auto"/>
          <w:sz w:val="32"/>
          <w:szCs w:val="32"/>
          <w:highlight w:val="none"/>
        </w:rPr>
        <w:t>（10）城乡社区支出</w:t>
      </w:r>
      <w:r>
        <w:rPr>
          <w:rFonts w:ascii="Times New Roman" w:eastAsia="仿宋_GB2312" w:hAnsi="Times New Roman" w:cs="Times New Roman" w:hint="default"/>
          <w:color w:val="auto"/>
          <w:sz w:val="32"/>
          <w:szCs w:val="32"/>
          <w:highlight w:val="none"/>
          <w:lang w:val="en-US" w:eastAsia="zh-CN"/>
        </w:rPr>
        <w:t>6,412</w:t>
      </w:r>
      <w:r>
        <w:rPr>
          <w:rFonts w:ascii="Times New Roman" w:eastAsia="仿宋_GB2312" w:hAnsi="Times New Roman" w:cs="Times New Roman" w:hint="default"/>
          <w:color w:val="auto"/>
          <w:sz w:val="32"/>
          <w:szCs w:val="32"/>
          <w:highlight w:val="none"/>
        </w:rPr>
        <w:t>万元，</w:t>
      </w:r>
      <w:r>
        <w:rPr>
          <w:rFonts w:ascii="Times New Roman" w:eastAsia="仿宋_GB2312" w:hAnsi="Times New Roman" w:cs="Times New Roman" w:hint="default"/>
          <w:color w:val="auto"/>
          <w:sz w:val="32"/>
          <w:szCs w:val="32"/>
          <w:highlight w:val="none"/>
          <w:lang w:val="en-US" w:eastAsia="zh-CN"/>
        </w:rPr>
        <w:t>下降26.45</w:t>
      </w:r>
      <w:r>
        <w:rPr>
          <w:rFonts w:ascii="Times New Roman" w:eastAsia="仿宋_GB2312" w:hAnsi="Times New Roman" w:cs="Times New Roman" w:hint="default"/>
          <w:color w:val="auto"/>
          <w:sz w:val="32"/>
          <w:szCs w:val="32"/>
          <w:highlight w:val="none"/>
        </w:rPr>
        <w:t>%；（11）农林水支出</w:t>
      </w:r>
      <w:r>
        <w:rPr>
          <w:rFonts w:ascii="Times New Roman" w:eastAsia="仿宋_GB2312" w:hAnsi="Times New Roman" w:cs="Times New Roman" w:hint="default"/>
          <w:color w:val="auto"/>
          <w:sz w:val="32"/>
          <w:szCs w:val="32"/>
          <w:highlight w:val="none"/>
          <w:lang w:val="en-US" w:eastAsia="zh-CN"/>
        </w:rPr>
        <w:t>112,</w:t>
      </w:r>
      <w:r>
        <w:rPr>
          <w:rFonts w:ascii="Times New Roman" w:eastAsia="仿宋_GB2312" w:hAnsi="Times New Roman" w:cs="Times New Roman" w:hint="eastAsia"/>
          <w:color w:val="auto"/>
          <w:sz w:val="32"/>
          <w:szCs w:val="32"/>
          <w:highlight w:val="none"/>
          <w:lang w:val="en-US" w:eastAsia="zh-CN"/>
        </w:rPr>
        <w:t>7</w:t>
      </w:r>
      <w:r>
        <w:rPr>
          <w:rFonts w:ascii="Times New Roman" w:eastAsia="仿宋_GB2312" w:hAnsi="Times New Roman" w:cs="Times New Roman" w:hint="default"/>
          <w:color w:val="auto"/>
          <w:sz w:val="32"/>
          <w:szCs w:val="32"/>
          <w:highlight w:val="none"/>
          <w:lang w:val="en-US" w:eastAsia="zh-CN"/>
        </w:rPr>
        <w:t>97</w:t>
      </w:r>
      <w:r>
        <w:rPr>
          <w:rFonts w:ascii="Times New Roman" w:eastAsia="仿宋_GB2312" w:hAnsi="Times New Roman" w:cs="Times New Roman" w:hint="default"/>
          <w:color w:val="auto"/>
          <w:sz w:val="32"/>
          <w:szCs w:val="32"/>
          <w:highlight w:val="none"/>
        </w:rPr>
        <w:t>万元，下降</w:t>
      </w:r>
      <w:r>
        <w:rPr>
          <w:rFonts w:ascii="Times New Roman" w:eastAsia="仿宋_GB2312" w:hAnsi="Times New Roman" w:cs="Times New Roman" w:hint="eastAsia"/>
          <w:color w:val="auto"/>
          <w:sz w:val="32"/>
          <w:szCs w:val="32"/>
          <w:highlight w:val="none"/>
          <w:lang w:val="en-US" w:eastAsia="zh-CN"/>
        </w:rPr>
        <w:t>4.03</w:t>
      </w:r>
      <w:r>
        <w:rPr>
          <w:rFonts w:ascii="Times New Roman" w:eastAsia="仿宋_GB2312" w:hAnsi="Times New Roman" w:cs="Times New Roman" w:hint="default"/>
          <w:color w:val="auto"/>
          <w:sz w:val="32"/>
          <w:szCs w:val="32"/>
          <w:highlight w:val="none"/>
        </w:rPr>
        <w:t>%；（12）交通运输支出</w:t>
      </w:r>
      <w:r>
        <w:rPr>
          <w:rFonts w:ascii="Times New Roman" w:eastAsia="仿宋_GB2312" w:hAnsi="Times New Roman" w:cs="Times New Roman" w:hint="default"/>
          <w:color w:val="auto"/>
          <w:sz w:val="32"/>
          <w:szCs w:val="32"/>
          <w:highlight w:val="none"/>
          <w:lang w:val="en-US" w:eastAsia="zh-CN"/>
        </w:rPr>
        <w:t>25,869</w:t>
      </w:r>
      <w:r>
        <w:rPr>
          <w:rFonts w:ascii="Times New Roman" w:eastAsia="仿宋_GB2312" w:hAnsi="Times New Roman" w:cs="Times New Roman" w:hint="default"/>
          <w:color w:val="auto"/>
          <w:sz w:val="32"/>
          <w:szCs w:val="32"/>
          <w:highlight w:val="none"/>
        </w:rPr>
        <w:t>万元，</w:t>
      </w:r>
      <w:r>
        <w:rPr>
          <w:rFonts w:ascii="Times New Roman" w:eastAsia="仿宋_GB2312" w:hAnsi="Times New Roman" w:cs="Times New Roman" w:hint="default"/>
          <w:color w:val="auto"/>
          <w:sz w:val="32"/>
          <w:szCs w:val="32"/>
          <w:highlight w:val="none"/>
          <w:lang w:val="en-US" w:eastAsia="zh-CN"/>
        </w:rPr>
        <w:t>下降6.84</w:t>
      </w:r>
      <w:r>
        <w:rPr>
          <w:rFonts w:ascii="Times New Roman" w:eastAsia="仿宋_GB2312" w:hAnsi="Times New Roman" w:cs="Times New Roman" w:hint="default"/>
          <w:color w:val="auto"/>
          <w:sz w:val="32"/>
          <w:szCs w:val="32"/>
          <w:highlight w:val="none"/>
        </w:rPr>
        <w:t>%；（13）资源勘探信息等支出</w:t>
      </w:r>
      <w:r>
        <w:rPr>
          <w:rFonts w:ascii="Times New Roman" w:eastAsia="仿宋_GB2312" w:hAnsi="Times New Roman" w:cs="Times New Roman" w:hint="default"/>
          <w:color w:val="auto"/>
          <w:sz w:val="32"/>
          <w:szCs w:val="32"/>
          <w:highlight w:val="none"/>
          <w:lang w:val="en-US" w:eastAsia="zh-CN"/>
        </w:rPr>
        <w:t>1,565</w:t>
      </w:r>
      <w:r>
        <w:rPr>
          <w:rFonts w:ascii="Times New Roman" w:eastAsia="仿宋_GB2312" w:hAnsi="Times New Roman" w:cs="Times New Roman" w:hint="default"/>
          <w:color w:val="auto"/>
          <w:sz w:val="32"/>
          <w:szCs w:val="32"/>
          <w:highlight w:val="none"/>
        </w:rPr>
        <w:t>万元，下降</w:t>
      </w:r>
      <w:r>
        <w:rPr>
          <w:rFonts w:ascii="Times New Roman" w:eastAsia="仿宋_GB2312" w:hAnsi="Times New Roman" w:cs="Times New Roman" w:hint="default"/>
          <w:color w:val="auto"/>
          <w:sz w:val="32"/>
          <w:szCs w:val="32"/>
          <w:highlight w:val="none"/>
          <w:lang w:val="en-US" w:eastAsia="zh-CN"/>
        </w:rPr>
        <w:t>21.45</w:t>
      </w:r>
      <w:r>
        <w:rPr>
          <w:rFonts w:ascii="Times New Roman" w:eastAsia="仿宋_GB2312" w:hAnsi="Times New Roman" w:cs="Times New Roman" w:hint="default"/>
          <w:color w:val="auto"/>
          <w:sz w:val="32"/>
          <w:szCs w:val="32"/>
          <w:highlight w:val="none"/>
        </w:rPr>
        <w:t>%；（14）商业服务业等支出3,02</w:t>
      </w:r>
      <w:r>
        <w:rPr>
          <w:rFonts w:ascii="Times New Roman" w:eastAsia="仿宋_GB2312" w:hAnsi="Times New Roman" w:cs="Times New Roman" w:hint="default"/>
          <w:color w:val="auto"/>
          <w:sz w:val="32"/>
          <w:szCs w:val="32"/>
          <w:highlight w:val="none"/>
          <w:lang w:val="en-US" w:eastAsia="zh-CN"/>
        </w:rPr>
        <w:t>1</w:t>
      </w:r>
      <w:r>
        <w:rPr>
          <w:rFonts w:ascii="Times New Roman" w:eastAsia="仿宋_GB2312" w:hAnsi="Times New Roman" w:cs="Times New Roman" w:hint="default"/>
          <w:color w:val="auto"/>
          <w:sz w:val="32"/>
          <w:szCs w:val="32"/>
          <w:highlight w:val="none"/>
        </w:rPr>
        <w:t>万元，</w:t>
      </w:r>
      <w:r>
        <w:rPr>
          <w:rFonts w:ascii="Times New Roman" w:eastAsia="仿宋_GB2312" w:hAnsi="Times New Roman" w:cs="Times New Roman" w:hint="default"/>
          <w:color w:val="auto"/>
          <w:sz w:val="32"/>
          <w:szCs w:val="32"/>
          <w:highlight w:val="none"/>
          <w:lang w:val="en-US" w:eastAsia="zh-CN"/>
        </w:rPr>
        <w:t>下降5.46</w:t>
      </w:r>
      <w:r>
        <w:rPr>
          <w:rFonts w:ascii="Times New Roman" w:eastAsia="仿宋_GB2312" w:hAnsi="Times New Roman" w:cs="Times New Roman" w:hint="default"/>
          <w:color w:val="auto"/>
          <w:sz w:val="32"/>
          <w:szCs w:val="32"/>
          <w:highlight w:val="none"/>
        </w:rPr>
        <w:t>%；（15）金融支出</w:t>
      </w:r>
      <w:r>
        <w:rPr>
          <w:rFonts w:ascii="Times New Roman" w:eastAsia="仿宋_GB2312" w:hAnsi="Times New Roman" w:cs="Times New Roman" w:hint="default"/>
          <w:color w:val="auto"/>
          <w:sz w:val="32"/>
          <w:szCs w:val="32"/>
          <w:highlight w:val="none"/>
          <w:lang w:val="en-US" w:eastAsia="zh-CN"/>
        </w:rPr>
        <w:t>1,832</w:t>
      </w:r>
      <w:r>
        <w:rPr>
          <w:rFonts w:ascii="Times New Roman" w:eastAsia="仿宋_GB2312" w:hAnsi="Times New Roman" w:cs="Times New Roman" w:hint="default"/>
          <w:color w:val="auto"/>
          <w:sz w:val="32"/>
          <w:szCs w:val="32"/>
          <w:highlight w:val="none"/>
        </w:rPr>
        <w:t>万元</w:t>
      </w:r>
      <w:r>
        <w:rPr>
          <w:rFonts w:ascii="Times New Roman" w:eastAsia="仿宋_GB2312" w:hAnsi="Times New Roman" w:cs="Times New Roman" w:hint="default"/>
          <w:color w:val="auto"/>
          <w:sz w:val="32"/>
          <w:szCs w:val="32"/>
          <w:highlight w:val="none"/>
          <w:lang w:eastAsia="zh-CN"/>
        </w:rPr>
        <w:t>，</w:t>
      </w:r>
      <w:r>
        <w:rPr>
          <w:rFonts w:ascii="Times New Roman" w:eastAsia="仿宋_GB2312" w:hAnsi="Times New Roman" w:cs="Times New Roman" w:hint="default"/>
          <w:color w:val="auto"/>
          <w:sz w:val="32"/>
          <w:szCs w:val="32"/>
          <w:highlight w:val="none"/>
          <w:lang w:val="en-US" w:eastAsia="zh-CN"/>
        </w:rPr>
        <w:t>下降95.35%</w:t>
      </w:r>
      <w:r>
        <w:rPr>
          <w:rFonts w:ascii="Times New Roman" w:eastAsia="仿宋_GB2312" w:hAnsi="Times New Roman" w:cs="Times New Roman" w:hint="default"/>
          <w:color w:val="auto"/>
          <w:sz w:val="32"/>
          <w:szCs w:val="32"/>
          <w:highlight w:val="none"/>
        </w:rPr>
        <w:t>；（16）自然资源海洋气象等支出</w:t>
      </w:r>
      <w:r>
        <w:rPr>
          <w:rFonts w:ascii="Times New Roman" w:eastAsia="仿宋_GB2312" w:hAnsi="Times New Roman" w:cs="Times New Roman" w:hint="default"/>
          <w:color w:val="auto"/>
          <w:sz w:val="32"/>
          <w:szCs w:val="32"/>
          <w:highlight w:val="none"/>
          <w:lang w:val="en-US" w:eastAsia="zh-CN"/>
        </w:rPr>
        <w:t>4,985</w:t>
      </w:r>
      <w:r>
        <w:rPr>
          <w:rFonts w:ascii="Times New Roman" w:eastAsia="仿宋_GB2312" w:hAnsi="Times New Roman" w:cs="Times New Roman" w:hint="default"/>
          <w:color w:val="auto"/>
          <w:sz w:val="32"/>
          <w:szCs w:val="32"/>
          <w:highlight w:val="none"/>
        </w:rPr>
        <w:t>万元，</w:t>
      </w:r>
      <w:r>
        <w:rPr>
          <w:rFonts w:ascii="Times New Roman" w:eastAsia="仿宋_GB2312" w:hAnsi="Times New Roman" w:cs="Times New Roman" w:hint="default"/>
          <w:color w:val="auto"/>
          <w:sz w:val="32"/>
          <w:szCs w:val="32"/>
          <w:highlight w:val="none"/>
          <w:lang w:val="en-US" w:eastAsia="zh-CN"/>
        </w:rPr>
        <w:t>下降16.32</w:t>
      </w:r>
      <w:r>
        <w:rPr>
          <w:rFonts w:ascii="Times New Roman" w:eastAsia="仿宋_GB2312" w:hAnsi="Times New Roman" w:cs="Times New Roman" w:hint="default"/>
          <w:color w:val="auto"/>
          <w:sz w:val="32"/>
          <w:szCs w:val="32"/>
          <w:highlight w:val="none"/>
        </w:rPr>
        <w:t>%；（17）住房保障支出9</w:t>
      </w:r>
      <w:r>
        <w:rPr>
          <w:rFonts w:ascii="Times New Roman" w:eastAsia="仿宋_GB2312" w:hAnsi="Times New Roman" w:cs="Times New Roman" w:hint="default"/>
          <w:color w:val="auto"/>
          <w:sz w:val="32"/>
          <w:szCs w:val="32"/>
          <w:highlight w:val="none"/>
          <w:lang w:val="en-US" w:eastAsia="zh-CN"/>
        </w:rPr>
        <w:t>,552</w:t>
      </w:r>
      <w:r>
        <w:rPr>
          <w:rFonts w:ascii="Times New Roman" w:eastAsia="仿宋_GB2312" w:hAnsi="Times New Roman" w:cs="Times New Roman" w:hint="default"/>
          <w:color w:val="auto"/>
          <w:sz w:val="32"/>
          <w:szCs w:val="32"/>
          <w:highlight w:val="none"/>
        </w:rPr>
        <w:t>万元，</w:t>
      </w:r>
      <w:r>
        <w:rPr>
          <w:rFonts w:ascii="Times New Roman" w:eastAsia="仿宋_GB2312" w:hAnsi="Times New Roman" w:cs="Times New Roman" w:hint="default"/>
          <w:color w:val="auto"/>
          <w:sz w:val="32"/>
          <w:szCs w:val="32"/>
          <w:highlight w:val="none"/>
          <w:lang w:val="en-US" w:eastAsia="zh-CN"/>
        </w:rPr>
        <w:t>下降1.57</w:t>
      </w:r>
      <w:r>
        <w:rPr>
          <w:rFonts w:ascii="Times New Roman" w:eastAsia="仿宋_GB2312" w:hAnsi="Times New Roman" w:cs="Times New Roman" w:hint="default"/>
          <w:color w:val="auto"/>
          <w:sz w:val="32"/>
          <w:szCs w:val="32"/>
          <w:highlight w:val="none"/>
        </w:rPr>
        <w:t>%；（18）粮油物资储备支出</w:t>
      </w:r>
      <w:r>
        <w:rPr>
          <w:rFonts w:ascii="Times New Roman" w:eastAsia="仿宋_GB2312" w:hAnsi="Times New Roman" w:cs="Times New Roman" w:hint="default"/>
          <w:color w:val="auto"/>
          <w:sz w:val="32"/>
          <w:szCs w:val="32"/>
          <w:highlight w:val="none"/>
          <w:lang w:val="en-US" w:eastAsia="zh-CN"/>
        </w:rPr>
        <w:t>60</w:t>
      </w:r>
      <w:r>
        <w:rPr>
          <w:rFonts w:ascii="Times New Roman" w:eastAsia="仿宋_GB2312" w:hAnsi="Times New Roman" w:cs="Times New Roman" w:hint="default"/>
          <w:color w:val="auto"/>
          <w:sz w:val="32"/>
          <w:szCs w:val="32"/>
          <w:highlight w:val="none"/>
        </w:rPr>
        <w:t>万元，</w:t>
      </w:r>
      <w:r>
        <w:rPr>
          <w:rFonts w:ascii="Times New Roman" w:eastAsia="仿宋_GB2312" w:hAnsi="Times New Roman" w:cs="Times New Roman" w:hint="default"/>
          <w:color w:val="auto"/>
          <w:sz w:val="32"/>
          <w:szCs w:val="32"/>
          <w:highlight w:val="none"/>
          <w:lang w:val="en-US" w:eastAsia="zh-CN"/>
        </w:rPr>
        <w:t>增长400</w:t>
      </w:r>
      <w:r>
        <w:rPr>
          <w:rFonts w:ascii="Times New Roman" w:eastAsia="仿宋_GB2312" w:hAnsi="Times New Roman" w:cs="Times New Roman" w:hint="default"/>
          <w:color w:val="auto"/>
          <w:sz w:val="32"/>
          <w:szCs w:val="32"/>
          <w:highlight w:val="none"/>
        </w:rPr>
        <w:t>%；（19）灾害防治及应急管理支出</w:t>
      </w:r>
      <w:r>
        <w:rPr>
          <w:rFonts w:ascii="Times New Roman" w:eastAsia="仿宋_GB2312" w:hAnsi="Times New Roman" w:cs="Times New Roman" w:hint="default"/>
          <w:color w:val="auto"/>
          <w:sz w:val="32"/>
          <w:szCs w:val="32"/>
          <w:highlight w:val="none"/>
          <w:lang w:val="en-US" w:eastAsia="zh-CN"/>
        </w:rPr>
        <w:t>3,645</w:t>
      </w:r>
      <w:r>
        <w:rPr>
          <w:rFonts w:ascii="Times New Roman" w:eastAsia="仿宋_GB2312" w:hAnsi="Times New Roman" w:cs="Times New Roman" w:hint="default"/>
          <w:color w:val="auto"/>
          <w:sz w:val="32"/>
          <w:szCs w:val="32"/>
          <w:highlight w:val="none"/>
        </w:rPr>
        <w:t>万元，</w:t>
      </w:r>
      <w:r>
        <w:rPr>
          <w:rFonts w:ascii="Times New Roman" w:eastAsia="仿宋_GB2312" w:hAnsi="Times New Roman" w:cs="Times New Roman" w:hint="default"/>
          <w:color w:val="auto"/>
          <w:sz w:val="32"/>
          <w:szCs w:val="32"/>
          <w:highlight w:val="none"/>
          <w:lang w:val="en-US" w:eastAsia="zh-CN"/>
        </w:rPr>
        <w:t>下降0.44</w:t>
      </w:r>
      <w:r>
        <w:rPr>
          <w:rFonts w:ascii="Times New Roman" w:eastAsia="仿宋_GB2312" w:hAnsi="Times New Roman" w:cs="Times New Roman" w:hint="default"/>
          <w:color w:val="auto"/>
          <w:sz w:val="32"/>
          <w:szCs w:val="32"/>
          <w:highlight w:val="none"/>
        </w:rPr>
        <w:t>%；（20）预备费支出1,800万元；（21）其他支出</w:t>
      </w:r>
      <w:r>
        <w:rPr>
          <w:rFonts w:ascii="Times New Roman" w:eastAsia="仿宋_GB2312" w:hAnsi="Times New Roman" w:cs="Times New Roman" w:hint="eastAsia"/>
          <w:color w:val="auto"/>
          <w:sz w:val="32"/>
          <w:szCs w:val="32"/>
          <w:highlight w:val="none"/>
          <w:lang w:val="en-US" w:eastAsia="zh-CN"/>
        </w:rPr>
        <w:t>5</w:t>
      </w:r>
      <w:r>
        <w:rPr>
          <w:rFonts w:ascii="Times New Roman" w:eastAsia="仿宋_GB2312" w:hAnsi="Times New Roman" w:cs="Times New Roman" w:hint="default"/>
          <w:color w:val="auto"/>
          <w:sz w:val="32"/>
          <w:szCs w:val="32"/>
          <w:highlight w:val="none"/>
        </w:rPr>
        <w:t>,</w:t>
      </w:r>
      <w:r>
        <w:rPr>
          <w:rFonts w:ascii="Times New Roman" w:eastAsia="仿宋_GB2312" w:hAnsi="Times New Roman" w:cs="Times New Roman" w:hint="eastAsia"/>
          <w:color w:val="auto"/>
          <w:sz w:val="32"/>
          <w:szCs w:val="32"/>
          <w:highlight w:val="none"/>
          <w:lang w:val="en-US" w:eastAsia="zh-CN"/>
        </w:rPr>
        <w:t>700</w:t>
      </w:r>
      <w:r>
        <w:rPr>
          <w:rFonts w:ascii="Times New Roman" w:eastAsia="仿宋_GB2312" w:hAnsi="Times New Roman" w:cs="Times New Roman" w:hint="default"/>
          <w:color w:val="auto"/>
          <w:sz w:val="32"/>
          <w:szCs w:val="32"/>
          <w:highlight w:val="none"/>
        </w:rPr>
        <w:t>万元，</w:t>
      </w:r>
      <w:r>
        <w:rPr>
          <w:rFonts w:ascii="Times New Roman" w:eastAsia="仿宋_GB2312" w:hAnsi="Times New Roman" w:cs="Times New Roman" w:hint="default"/>
          <w:color w:val="auto"/>
          <w:sz w:val="32"/>
          <w:szCs w:val="32"/>
          <w:highlight w:val="none"/>
          <w:lang w:val="en-US" w:eastAsia="zh-CN"/>
        </w:rPr>
        <w:t>增长</w:t>
      </w:r>
      <w:r>
        <w:rPr>
          <w:rFonts w:ascii="Times New Roman" w:eastAsia="仿宋_GB2312" w:hAnsi="Times New Roman" w:cs="Times New Roman" w:hint="eastAsia"/>
          <w:color w:val="auto"/>
          <w:sz w:val="32"/>
          <w:szCs w:val="32"/>
          <w:highlight w:val="none"/>
          <w:lang w:val="en-US" w:eastAsia="zh-CN"/>
        </w:rPr>
        <w:t>159.59</w:t>
      </w:r>
      <w:r>
        <w:rPr>
          <w:rFonts w:ascii="Times New Roman" w:eastAsia="仿宋_GB2312" w:hAnsi="Times New Roman" w:cs="Times New Roman" w:hint="default"/>
          <w:color w:val="auto"/>
          <w:sz w:val="32"/>
          <w:szCs w:val="32"/>
          <w:highlight w:val="none"/>
        </w:rPr>
        <w:t>%；（22）债务付息支出7,</w:t>
      </w:r>
      <w:r>
        <w:rPr>
          <w:rFonts w:ascii="Times New Roman" w:eastAsia="仿宋_GB2312" w:hAnsi="Times New Roman" w:cs="Times New Roman" w:hint="eastAsia"/>
          <w:color w:val="auto"/>
          <w:sz w:val="32"/>
          <w:szCs w:val="32"/>
          <w:highlight w:val="none"/>
          <w:lang w:val="en-US" w:eastAsia="zh-CN"/>
        </w:rPr>
        <w:t>2</w:t>
      </w:r>
      <w:r>
        <w:rPr>
          <w:rFonts w:ascii="Times New Roman" w:eastAsia="仿宋_GB2312" w:hAnsi="Times New Roman" w:cs="Times New Roman" w:hint="default"/>
          <w:color w:val="auto"/>
          <w:sz w:val="32"/>
          <w:szCs w:val="32"/>
          <w:highlight w:val="none"/>
          <w:lang w:val="en-US" w:eastAsia="zh-CN"/>
        </w:rPr>
        <w:t>63</w:t>
      </w:r>
      <w:r>
        <w:rPr>
          <w:rFonts w:ascii="Times New Roman" w:eastAsia="仿宋_GB2312" w:hAnsi="Times New Roman" w:cs="Times New Roman" w:hint="default"/>
          <w:color w:val="auto"/>
          <w:sz w:val="32"/>
          <w:szCs w:val="32"/>
          <w:highlight w:val="none"/>
        </w:rPr>
        <w:t>万元，下降</w:t>
      </w:r>
      <w:r>
        <w:rPr>
          <w:rFonts w:ascii="Times New Roman" w:eastAsia="仿宋_GB2312" w:hAnsi="Times New Roman" w:cs="Times New Roman" w:hint="eastAsia"/>
          <w:color w:val="auto"/>
          <w:sz w:val="32"/>
          <w:szCs w:val="32"/>
          <w:highlight w:val="none"/>
          <w:lang w:val="en-US" w:eastAsia="zh-CN"/>
        </w:rPr>
        <w:t>4.26</w:t>
      </w:r>
      <w:r>
        <w:rPr>
          <w:rFonts w:ascii="Times New Roman" w:eastAsia="仿宋_GB2312" w:hAnsi="Times New Roman" w:cs="Times New Roman" w:hint="default"/>
          <w:color w:val="auto"/>
          <w:sz w:val="32"/>
          <w:szCs w:val="32"/>
          <w:highlight w:val="none"/>
        </w:rPr>
        <w:t>%。</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ascii="Times New Roman" w:eastAsia="仿宋_GB2312" w:hAnsi="Times New Roman" w:cs="Times New Roman" w:hint="default"/>
          <w:color w:val="auto"/>
          <w:sz w:val="32"/>
          <w:szCs w:val="32"/>
          <w:highlight w:val="none"/>
        </w:rPr>
      </w:pPr>
      <w:r>
        <w:rPr>
          <w:rFonts w:ascii="Times New Roman" w:eastAsia="仿宋_GB2312" w:hAnsi="Times New Roman" w:cs="Times New Roman" w:hint="default"/>
          <w:color w:val="auto"/>
          <w:sz w:val="32"/>
          <w:szCs w:val="32"/>
          <w:highlight w:val="none"/>
        </w:rPr>
        <w:t>202</w:t>
      </w:r>
      <w:r>
        <w:rPr>
          <w:rFonts w:eastAsia="仿宋_GB2312" w:cs="Times New Roman" w:hint="eastAsia"/>
          <w:color w:val="auto"/>
          <w:sz w:val="32"/>
          <w:szCs w:val="32"/>
          <w:highlight w:val="none"/>
          <w:lang w:val="en-US" w:eastAsia="zh-CN"/>
        </w:rPr>
        <w:t>5</w:t>
      </w:r>
      <w:r>
        <w:rPr>
          <w:rFonts w:ascii="Times New Roman" w:eastAsia="仿宋_GB2312" w:hAnsi="Times New Roman" w:cs="Times New Roman" w:hint="default"/>
          <w:color w:val="auto"/>
          <w:sz w:val="32"/>
          <w:szCs w:val="32"/>
          <w:highlight w:val="none"/>
        </w:rPr>
        <w:t>年，全县公共财政预算总收入和总支出各计划安排3</w:t>
      </w:r>
      <w:r>
        <w:rPr>
          <w:rFonts w:ascii="Times New Roman" w:eastAsia="仿宋_GB2312" w:hAnsi="Times New Roman" w:cs="Times New Roman" w:hint="default"/>
          <w:color w:val="auto"/>
          <w:sz w:val="32"/>
          <w:szCs w:val="32"/>
          <w:highlight w:val="none"/>
          <w:lang w:val="en-US" w:eastAsia="zh-CN"/>
        </w:rPr>
        <w:t>8</w:t>
      </w:r>
      <w:r>
        <w:rPr>
          <w:rFonts w:ascii="Times New Roman" w:eastAsia="仿宋_GB2312" w:hAnsi="Times New Roman" w:cs="Times New Roman" w:hint="eastAsia"/>
          <w:color w:val="auto"/>
          <w:sz w:val="32"/>
          <w:szCs w:val="32"/>
          <w:highlight w:val="none"/>
          <w:lang w:val="en-US" w:eastAsia="zh-CN"/>
        </w:rPr>
        <w:t>3</w:t>
      </w:r>
      <w:r>
        <w:rPr>
          <w:rFonts w:ascii="Times New Roman" w:eastAsia="仿宋_GB2312" w:hAnsi="Times New Roman" w:cs="Times New Roman" w:hint="default"/>
          <w:color w:val="auto"/>
          <w:sz w:val="32"/>
          <w:szCs w:val="32"/>
          <w:highlight w:val="none"/>
        </w:rPr>
        <w:t>,</w:t>
      </w:r>
      <w:r>
        <w:rPr>
          <w:rFonts w:ascii="Times New Roman" w:eastAsia="仿宋_GB2312" w:hAnsi="Times New Roman" w:cs="Times New Roman" w:hint="eastAsia"/>
          <w:color w:val="auto"/>
          <w:sz w:val="32"/>
          <w:szCs w:val="32"/>
          <w:highlight w:val="none"/>
          <w:lang w:val="en-US" w:eastAsia="zh-CN"/>
        </w:rPr>
        <w:t>670</w:t>
      </w:r>
      <w:r>
        <w:rPr>
          <w:rFonts w:ascii="Times New Roman" w:eastAsia="仿宋_GB2312" w:hAnsi="Times New Roman" w:cs="Times New Roman" w:hint="default"/>
          <w:color w:val="auto"/>
          <w:sz w:val="32"/>
          <w:szCs w:val="32"/>
          <w:highlight w:val="none"/>
        </w:rPr>
        <w:t>万元，收支平衡。</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b/>
          <w:bCs/>
          <w:color w:val="auto"/>
          <w:kern w:val="0"/>
          <w:sz w:val="32"/>
          <w:szCs w:val="32"/>
          <w:highlight w:val="none"/>
          <w:lang w:val="en-US" w:eastAsia="zh-CN"/>
        </w:rPr>
        <w:t>3.</w:t>
      </w:r>
      <w:r>
        <w:rPr>
          <w:rFonts w:ascii="Times New Roman" w:eastAsia="仿宋_GB2312" w:hAnsi="Times New Roman" w:cs="Times New Roman" w:hint="default"/>
          <w:b/>
          <w:bCs/>
          <w:color w:val="auto"/>
          <w:kern w:val="0"/>
          <w:sz w:val="32"/>
          <w:szCs w:val="32"/>
          <w:highlight w:val="none"/>
        </w:rPr>
        <w:t>“三公”经费、会议费、培训费预算支出计划情况。</w:t>
      </w:r>
      <w:r>
        <w:rPr>
          <w:rFonts w:ascii="Times New Roman" w:eastAsia="仿宋_GB2312" w:hAnsi="Times New Roman" w:cs="Times New Roman" w:hint="default"/>
          <w:color w:val="auto"/>
          <w:sz w:val="32"/>
          <w:szCs w:val="32"/>
          <w:highlight w:val="none"/>
        </w:rPr>
        <w:t>为了贯彻落实党中央、国务院关于党和政府带头过紧日子的决策部署，落实自治区“过紧日子”实施方案要求，</w:t>
      </w:r>
      <w:r>
        <w:rPr>
          <w:rFonts w:ascii="Times New Roman" w:eastAsia="仿宋_GB2312" w:hAnsi="Times New Roman" w:cs="Times New Roman" w:hint="default"/>
          <w:color w:val="auto"/>
          <w:kern w:val="0"/>
          <w:sz w:val="32"/>
          <w:szCs w:val="32"/>
          <w:highlight w:val="none"/>
        </w:rPr>
        <w:t>202</w:t>
      </w:r>
      <w:r>
        <w:rPr>
          <w:rFonts w:ascii="Times New Roman" w:eastAsia="仿宋_GB2312" w:hAnsi="Times New Roman" w:cs="Times New Roman" w:hint="default"/>
          <w:color w:val="auto"/>
          <w:kern w:val="0"/>
          <w:sz w:val="32"/>
          <w:szCs w:val="32"/>
          <w:highlight w:val="none"/>
          <w:lang w:val="en-US" w:eastAsia="zh-CN"/>
        </w:rPr>
        <w:t>5</w:t>
      </w:r>
      <w:r>
        <w:rPr>
          <w:rFonts w:ascii="Times New Roman" w:eastAsia="仿宋_GB2312" w:hAnsi="Times New Roman" w:cs="Times New Roman" w:hint="default"/>
          <w:color w:val="auto"/>
          <w:kern w:val="0"/>
          <w:sz w:val="32"/>
          <w:szCs w:val="32"/>
          <w:highlight w:val="none"/>
        </w:rPr>
        <w:t>年</w:t>
      </w:r>
      <w:r>
        <w:rPr>
          <w:rFonts w:ascii="Times New Roman" w:eastAsia="仿宋_GB2312" w:hAnsi="Times New Roman" w:cs="Times New Roman" w:hint="eastAsia"/>
          <w:color w:val="auto"/>
          <w:kern w:val="0"/>
          <w:sz w:val="32"/>
          <w:szCs w:val="32"/>
          <w:highlight w:val="none"/>
          <w:lang w:val="en-US" w:eastAsia="zh-CN"/>
        </w:rPr>
        <w:t>全</w:t>
      </w:r>
      <w:r>
        <w:rPr>
          <w:rFonts w:ascii="Times New Roman" w:eastAsia="仿宋_GB2312" w:hAnsi="Times New Roman" w:cs="Times New Roman" w:hint="default"/>
          <w:color w:val="auto"/>
          <w:kern w:val="0"/>
          <w:sz w:val="32"/>
          <w:szCs w:val="32"/>
          <w:highlight w:val="none"/>
        </w:rPr>
        <w:t>县一般公共预算安排的</w:t>
      </w:r>
      <w:r>
        <w:rPr>
          <w:rFonts w:ascii="Times New Roman" w:eastAsia="仿宋_GB2312" w:hAnsi="Times New Roman" w:cs="Times New Roman" w:hint="default"/>
          <w:color w:val="auto"/>
          <w:kern w:val="0"/>
          <w:sz w:val="32"/>
          <w:szCs w:val="32"/>
          <w:highlight w:val="none"/>
          <w:lang w:bidi="ar"/>
        </w:rPr>
        <w:t>“三公”经费、会议费和培训</w:t>
      </w:r>
      <w:r>
        <w:rPr>
          <w:rFonts w:ascii="Times New Roman" w:eastAsia="仿宋_GB2312" w:hAnsi="Times New Roman" w:cs="Times New Roman" w:hint="default"/>
          <w:color w:val="auto"/>
          <w:sz w:val="32"/>
          <w:szCs w:val="32"/>
          <w:highlight w:val="none"/>
        </w:rPr>
        <w:t>费</w:t>
      </w:r>
      <w:r>
        <w:rPr>
          <w:rFonts w:ascii="Times New Roman" w:eastAsia="仿宋_GB2312" w:hAnsi="Times New Roman" w:cs="Times New Roman" w:hint="default"/>
          <w:color w:val="auto"/>
          <w:kern w:val="0"/>
          <w:sz w:val="32"/>
          <w:szCs w:val="32"/>
          <w:highlight w:val="none"/>
        </w:rPr>
        <w:t>支出计划为2,</w:t>
      </w:r>
      <w:r>
        <w:rPr>
          <w:rFonts w:ascii="Times New Roman" w:eastAsia="仿宋_GB2312" w:hAnsi="Times New Roman" w:cs="Times New Roman" w:hint="default"/>
          <w:color w:val="auto"/>
          <w:kern w:val="0"/>
          <w:sz w:val="32"/>
          <w:szCs w:val="32"/>
          <w:highlight w:val="none"/>
          <w:lang w:val="en-US" w:eastAsia="zh-CN"/>
        </w:rPr>
        <w:t>09</w:t>
      </w:r>
      <w:r>
        <w:rPr>
          <w:rFonts w:ascii="Times New Roman" w:eastAsia="仿宋_GB2312" w:hAnsi="Times New Roman" w:cs="Times New Roman" w:hint="eastAsia"/>
          <w:color w:val="auto"/>
          <w:kern w:val="0"/>
          <w:sz w:val="32"/>
          <w:szCs w:val="32"/>
          <w:highlight w:val="none"/>
          <w:lang w:val="en-US" w:eastAsia="zh-CN"/>
        </w:rPr>
        <w:t>7</w:t>
      </w:r>
      <w:r>
        <w:rPr>
          <w:rFonts w:ascii="Times New Roman" w:eastAsia="仿宋_GB2312" w:hAnsi="Times New Roman" w:cs="Times New Roman" w:hint="default"/>
          <w:color w:val="auto"/>
          <w:kern w:val="0"/>
          <w:sz w:val="32"/>
          <w:szCs w:val="32"/>
          <w:highlight w:val="none"/>
        </w:rPr>
        <w:t>万元，</w:t>
      </w:r>
      <w:r>
        <w:rPr>
          <w:rFonts w:ascii="Times New Roman" w:eastAsia="仿宋_GB2312" w:hAnsi="Times New Roman" w:cs="Times New Roman" w:hint="default"/>
          <w:color w:val="auto"/>
          <w:kern w:val="0"/>
          <w:sz w:val="32"/>
          <w:szCs w:val="32"/>
          <w:highlight w:val="none"/>
          <w:lang w:val="en-US" w:eastAsia="zh-CN"/>
        </w:rPr>
        <w:t>比2024年</w:t>
      </w:r>
      <w:r>
        <w:rPr>
          <w:rFonts w:ascii="Times New Roman" w:eastAsia="仿宋_GB2312" w:hAnsi="Times New Roman" w:cs="Times New Roman" w:hint="default"/>
          <w:color w:val="auto"/>
          <w:kern w:val="0"/>
          <w:sz w:val="32"/>
          <w:szCs w:val="32"/>
          <w:highlight w:val="none"/>
        </w:rPr>
        <w:t>预算数减少</w:t>
      </w:r>
      <w:r>
        <w:rPr>
          <w:rFonts w:ascii="Times New Roman" w:eastAsia="仿宋_GB2312" w:hAnsi="Times New Roman" w:cs="Times New Roman" w:hint="default"/>
          <w:color w:val="auto"/>
          <w:kern w:val="0"/>
          <w:sz w:val="32"/>
          <w:szCs w:val="32"/>
          <w:highlight w:val="none"/>
          <w:lang w:val="en-US" w:eastAsia="zh-CN"/>
        </w:rPr>
        <w:t>4</w:t>
      </w:r>
      <w:r>
        <w:rPr>
          <w:rFonts w:ascii="Times New Roman" w:eastAsia="仿宋_GB2312" w:hAnsi="Times New Roman" w:cs="Times New Roman" w:hint="eastAsia"/>
          <w:color w:val="auto"/>
          <w:kern w:val="0"/>
          <w:sz w:val="32"/>
          <w:szCs w:val="32"/>
          <w:highlight w:val="none"/>
          <w:lang w:val="en-US" w:eastAsia="zh-CN"/>
        </w:rPr>
        <w:t>1</w:t>
      </w:r>
      <w:r>
        <w:rPr>
          <w:rFonts w:ascii="Times New Roman" w:eastAsia="仿宋_GB2312" w:hAnsi="Times New Roman" w:cs="Times New Roman" w:hint="default"/>
          <w:color w:val="auto"/>
          <w:kern w:val="0"/>
          <w:sz w:val="32"/>
          <w:szCs w:val="32"/>
          <w:highlight w:val="none"/>
        </w:rPr>
        <w:t>万元，下降</w:t>
      </w:r>
      <w:r>
        <w:rPr>
          <w:rFonts w:ascii="Times New Roman" w:eastAsia="仿宋_GB2312" w:hAnsi="Times New Roman" w:cs="Times New Roman" w:hint="default"/>
          <w:color w:val="auto"/>
          <w:kern w:val="0"/>
          <w:sz w:val="32"/>
          <w:szCs w:val="32"/>
          <w:highlight w:val="none"/>
          <w:lang w:val="en-US" w:eastAsia="zh-CN"/>
        </w:rPr>
        <w:t>1.</w:t>
      </w:r>
      <w:r>
        <w:rPr>
          <w:rFonts w:ascii="Times New Roman" w:eastAsia="仿宋_GB2312" w:hAnsi="Times New Roman" w:cs="Times New Roman" w:hint="eastAsia"/>
          <w:color w:val="auto"/>
          <w:kern w:val="0"/>
          <w:sz w:val="32"/>
          <w:szCs w:val="32"/>
          <w:highlight w:val="none"/>
          <w:lang w:val="en-US" w:eastAsia="zh-CN"/>
        </w:rPr>
        <w:t>91</w:t>
      </w:r>
      <w:r>
        <w:rPr>
          <w:rFonts w:ascii="Times New Roman" w:eastAsia="仿宋_GB2312" w:hAnsi="Times New Roman" w:cs="Times New Roman" w:hint="default"/>
          <w:color w:val="auto"/>
          <w:kern w:val="0"/>
          <w:sz w:val="32"/>
          <w:szCs w:val="32"/>
          <w:highlight w:val="none"/>
        </w:rPr>
        <w:t>%。其中：公务接待费39</w:t>
      </w:r>
      <w:r>
        <w:rPr>
          <w:rFonts w:ascii="Times New Roman" w:eastAsia="仿宋_GB2312" w:hAnsi="Times New Roman" w:cs="Times New Roman" w:hint="default"/>
          <w:color w:val="auto"/>
          <w:kern w:val="0"/>
          <w:sz w:val="32"/>
          <w:szCs w:val="32"/>
          <w:highlight w:val="none"/>
          <w:lang w:val="en-US" w:eastAsia="zh-CN"/>
        </w:rPr>
        <w:t>6</w:t>
      </w:r>
      <w:r>
        <w:rPr>
          <w:rFonts w:ascii="Times New Roman" w:eastAsia="仿宋_GB2312" w:hAnsi="Times New Roman" w:cs="Times New Roman" w:hint="default"/>
          <w:color w:val="auto"/>
          <w:kern w:val="0"/>
          <w:sz w:val="32"/>
          <w:szCs w:val="32"/>
          <w:highlight w:val="none"/>
        </w:rPr>
        <w:t>万元，因公出国（境）费0万元，公务用车购置费130万元，公务用车运行维护费6</w:t>
      </w:r>
      <w:r>
        <w:rPr>
          <w:rFonts w:ascii="Times New Roman" w:eastAsia="仿宋_GB2312" w:hAnsi="Times New Roman" w:cs="Times New Roman" w:hint="default"/>
          <w:color w:val="auto"/>
          <w:kern w:val="0"/>
          <w:sz w:val="32"/>
          <w:szCs w:val="32"/>
          <w:highlight w:val="none"/>
          <w:lang w:val="en-US" w:eastAsia="zh-CN"/>
        </w:rPr>
        <w:t>63</w:t>
      </w:r>
      <w:r>
        <w:rPr>
          <w:rFonts w:ascii="Times New Roman" w:eastAsia="仿宋_GB2312" w:hAnsi="Times New Roman" w:cs="Times New Roman" w:hint="default"/>
          <w:color w:val="auto"/>
          <w:kern w:val="0"/>
          <w:sz w:val="32"/>
          <w:szCs w:val="32"/>
          <w:highlight w:val="none"/>
        </w:rPr>
        <w:t>万元，会议费2</w:t>
      </w:r>
      <w:r>
        <w:rPr>
          <w:rFonts w:ascii="Times New Roman" w:eastAsia="仿宋_GB2312" w:hAnsi="Times New Roman" w:cs="Times New Roman" w:hint="default"/>
          <w:color w:val="auto"/>
          <w:kern w:val="0"/>
          <w:sz w:val="32"/>
          <w:szCs w:val="32"/>
          <w:highlight w:val="none"/>
          <w:lang w:val="en-US" w:eastAsia="zh-CN"/>
        </w:rPr>
        <w:t>08</w:t>
      </w:r>
      <w:r>
        <w:rPr>
          <w:rFonts w:ascii="Times New Roman" w:eastAsia="仿宋_GB2312" w:hAnsi="Times New Roman" w:cs="Times New Roman" w:hint="default"/>
          <w:color w:val="auto"/>
          <w:kern w:val="0"/>
          <w:sz w:val="32"/>
          <w:szCs w:val="32"/>
          <w:highlight w:val="none"/>
        </w:rPr>
        <w:t>万元，培训费</w:t>
      </w:r>
      <w:r>
        <w:rPr>
          <w:rFonts w:ascii="Times New Roman" w:eastAsia="仿宋_GB2312" w:hAnsi="Times New Roman" w:cs="Times New Roman" w:hint="eastAsia"/>
          <w:color w:val="auto"/>
          <w:kern w:val="0"/>
          <w:sz w:val="32"/>
          <w:szCs w:val="32"/>
          <w:highlight w:val="none"/>
          <w:lang w:val="en-US" w:eastAsia="zh-CN"/>
        </w:rPr>
        <w:t>700</w:t>
      </w:r>
      <w:r>
        <w:rPr>
          <w:rFonts w:ascii="Times New Roman" w:eastAsia="仿宋_GB2312" w:hAnsi="Times New Roman" w:cs="Times New Roman" w:hint="default"/>
          <w:color w:val="auto"/>
          <w:kern w:val="0"/>
          <w:sz w:val="32"/>
          <w:szCs w:val="32"/>
          <w:highlight w:val="none"/>
        </w:rPr>
        <w:t>万元。</w:t>
      </w:r>
      <w:r>
        <w:rPr>
          <w:rFonts w:ascii="Times New Roman" w:eastAsia="仿宋_GB2312" w:hAnsi="Times New Roman" w:cs="Times New Roman" w:hint="default"/>
          <w:color w:val="auto"/>
          <w:kern w:val="0"/>
          <w:sz w:val="32"/>
          <w:szCs w:val="32"/>
          <w:highlight w:val="none"/>
          <w:lang w:val="en-US" w:eastAsia="zh-CN"/>
        </w:rPr>
        <w:t xml:space="preserve">         </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ascii="Times New Roman" w:eastAsia="仿宋_GB2312" w:hAnsi="Times New Roman" w:cs="Times New Roman" w:hint="default"/>
          <w:color w:val="auto"/>
          <w:kern w:val="0"/>
          <w:sz w:val="32"/>
          <w:szCs w:val="32"/>
          <w:highlight w:val="none"/>
        </w:rPr>
      </w:pPr>
      <w:r>
        <w:rPr>
          <w:rFonts w:ascii="Times New Roman" w:eastAsia="仿宋_GB2312" w:hAnsi="Times New Roman" w:cs="Times New Roman" w:hint="default"/>
          <w:b/>
          <w:bCs/>
          <w:color w:val="auto"/>
          <w:kern w:val="0"/>
          <w:sz w:val="32"/>
          <w:szCs w:val="32"/>
          <w:highlight w:val="none"/>
          <w:lang w:val="en-US" w:eastAsia="zh-CN"/>
        </w:rPr>
        <w:t>4.</w:t>
      </w:r>
      <w:r>
        <w:rPr>
          <w:rFonts w:ascii="Times New Roman" w:eastAsia="仿宋_GB2312" w:hAnsi="Times New Roman" w:cs="Times New Roman" w:hint="default"/>
          <w:b/>
          <w:bCs/>
          <w:color w:val="auto"/>
          <w:kern w:val="0"/>
          <w:sz w:val="32"/>
          <w:szCs w:val="32"/>
          <w:highlight w:val="none"/>
        </w:rPr>
        <w:t>“三保”预算</w:t>
      </w:r>
      <w:r>
        <w:rPr>
          <w:rFonts w:ascii="Times New Roman" w:eastAsia="仿宋_GB2312" w:hAnsi="Times New Roman" w:cs="Times New Roman" w:hint="eastAsia"/>
          <w:b/>
          <w:bCs/>
          <w:color w:val="auto"/>
          <w:kern w:val="0"/>
          <w:sz w:val="32"/>
          <w:szCs w:val="32"/>
          <w:highlight w:val="none"/>
          <w:lang w:val="en-US" w:eastAsia="zh-CN"/>
        </w:rPr>
        <w:t>支出计划</w:t>
      </w:r>
      <w:r>
        <w:rPr>
          <w:rFonts w:ascii="Times New Roman" w:eastAsia="仿宋_GB2312" w:hAnsi="Times New Roman" w:cs="Times New Roman" w:hint="default"/>
          <w:b/>
          <w:bCs/>
          <w:color w:val="auto"/>
          <w:kern w:val="0"/>
          <w:sz w:val="32"/>
          <w:szCs w:val="32"/>
          <w:highlight w:val="none"/>
        </w:rPr>
        <w:t>情况。</w:t>
      </w:r>
      <w:r>
        <w:rPr>
          <w:rFonts w:ascii="Times New Roman" w:eastAsia="仿宋_GB2312" w:hAnsi="Times New Roman" w:cs="Times New Roman" w:hint="default"/>
          <w:color w:val="auto"/>
          <w:kern w:val="0"/>
          <w:sz w:val="32"/>
          <w:szCs w:val="32"/>
          <w:highlight w:val="none"/>
        </w:rPr>
        <w:t>2025年</w:t>
      </w:r>
      <w:r>
        <w:rPr>
          <w:rFonts w:ascii="Times New Roman" w:eastAsia="仿宋_GB2312" w:hAnsi="Times New Roman" w:cs="Times New Roman" w:hint="eastAsia"/>
          <w:color w:val="auto"/>
          <w:kern w:val="0"/>
          <w:sz w:val="32"/>
          <w:szCs w:val="32"/>
          <w:highlight w:val="none"/>
          <w:lang w:val="en-US" w:eastAsia="zh-CN"/>
        </w:rPr>
        <w:t>全县</w:t>
      </w:r>
      <w:r>
        <w:rPr>
          <w:rFonts w:ascii="Times New Roman" w:eastAsia="仿宋_GB2312" w:hAnsi="Times New Roman" w:cs="Times New Roman" w:hint="default"/>
          <w:color w:val="auto"/>
          <w:kern w:val="0"/>
          <w:sz w:val="32"/>
          <w:szCs w:val="32"/>
          <w:highlight w:val="none"/>
        </w:rPr>
        <w:t>“三保”</w:t>
      </w:r>
      <w:r>
        <w:rPr>
          <w:rFonts w:ascii="Times New Roman" w:eastAsia="仿宋_GB2312" w:hAnsi="Times New Roman" w:cs="Times New Roman" w:hint="eastAsia"/>
          <w:color w:val="auto"/>
          <w:kern w:val="0"/>
          <w:sz w:val="32"/>
          <w:szCs w:val="32"/>
          <w:highlight w:val="none"/>
          <w:lang w:val="en-US" w:eastAsia="zh-CN"/>
        </w:rPr>
        <w:t>支出计划</w:t>
      </w:r>
      <w:r>
        <w:rPr>
          <w:rFonts w:ascii="Times New Roman" w:eastAsia="仿宋_GB2312" w:hAnsi="Times New Roman" w:cs="Times New Roman" w:hint="default"/>
          <w:color w:val="auto"/>
          <w:kern w:val="0"/>
          <w:sz w:val="32"/>
          <w:szCs w:val="32"/>
          <w:highlight w:val="none"/>
        </w:rPr>
        <w:t>15</w:t>
      </w:r>
      <w:r>
        <w:rPr>
          <w:rFonts w:eastAsia="仿宋_GB2312" w:cs="Times New Roman" w:hint="eastAsia"/>
          <w:color w:val="auto"/>
          <w:kern w:val="0"/>
          <w:sz w:val="32"/>
          <w:szCs w:val="32"/>
          <w:highlight w:val="none"/>
          <w:lang w:val="en-US" w:eastAsia="zh-CN"/>
        </w:rPr>
        <w:t>1</w:t>
      </w:r>
      <w:r>
        <w:rPr>
          <w:rFonts w:ascii="Times New Roman" w:eastAsia="仿宋_GB2312" w:hAnsi="Times New Roman" w:cs="Times New Roman" w:hint="eastAsia"/>
          <w:color w:val="auto"/>
          <w:kern w:val="0"/>
          <w:sz w:val="32"/>
          <w:szCs w:val="32"/>
          <w:highlight w:val="none"/>
          <w:lang w:val="en-US" w:eastAsia="zh-CN"/>
        </w:rPr>
        <w:t>,</w:t>
      </w:r>
      <w:r>
        <w:rPr>
          <w:rFonts w:eastAsia="仿宋_GB2312" w:cs="Times New Roman" w:hint="eastAsia"/>
          <w:color w:val="auto"/>
          <w:kern w:val="0"/>
          <w:sz w:val="32"/>
          <w:szCs w:val="32"/>
          <w:highlight w:val="none"/>
          <w:lang w:val="en-US" w:eastAsia="zh-CN"/>
        </w:rPr>
        <w:t>0</w:t>
      </w:r>
      <w:r>
        <w:rPr>
          <w:rFonts w:ascii="Times New Roman" w:eastAsia="仿宋_GB2312" w:hAnsi="Times New Roman" w:cs="Times New Roman" w:hint="default"/>
          <w:color w:val="auto"/>
          <w:kern w:val="0"/>
          <w:sz w:val="32"/>
          <w:szCs w:val="32"/>
          <w:highlight w:val="none"/>
        </w:rPr>
        <w:t>1</w:t>
      </w:r>
      <w:r>
        <w:rPr>
          <w:rFonts w:eastAsia="仿宋_GB2312" w:cs="Times New Roman" w:hint="eastAsia"/>
          <w:color w:val="auto"/>
          <w:kern w:val="0"/>
          <w:sz w:val="32"/>
          <w:szCs w:val="32"/>
          <w:highlight w:val="none"/>
          <w:lang w:val="en-US" w:eastAsia="zh-CN"/>
        </w:rPr>
        <w:t>4</w:t>
      </w:r>
      <w:r>
        <w:rPr>
          <w:rFonts w:ascii="Times New Roman" w:eastAsia="仿宋_GB2312" w:hAnsi="Times New Roman" w:cs="Times New Roman" w:hint="default"/>
          <w:color w:val="auto"/>
          <w:kern w:val="0"/>
          <w:sz w:val="32"/>
          <w:szCs w:val="32"/>
          <w:highlight w:val="none"/>
        </w:rPr>
        <w:t>万元，其中“保工资”</w:t>
      </w:r>
      <w:r>
        <w:rPr>
          <w:rFonts w:ascii="Times New Roman" w:eastAsia="仿宋_GB2312" w:hAnsi="Times New Roman" w:cs="Times New Roman" w:hint="eastAsia"/>
          <w:color w:val="auto"/>
          <w:kern w:val="0"/>
          <w:sz w:val="32"/>
          <w:szCs w:val="32"/>
          <w:highlight w:val="none"/>
          <w:lang w:val="en-US" w:eastAsia="zh-CN"/>
        </w:rPr>
        <w:t>支出</w:t>
      </w:r>
      <w:r>
        <w:rPr>
          <w:rFonts w:ascii="Times New Roman" w:eastAsia="仿宋_GB2312" w:hAnsi="Times New Roman" w:cs="Times New Roman" w:hint="default"/>
          <w:color w:val="auto"/>
          <w:kern w:val="0"/>
          <w:sz w:val="32"/>
          <w:szCs w:val="32"/>
          <w:highlight w:val="none"/>
        </w:rPr>
        <w:t>8</w:t>
      </w:r>
      <w:r>
        <w:rPr>
          <w:rFonts w:eastAsia="仿宋_GB2312" w:cs="Times New Roman" w:hint="eastAsia"/>
          <w:color w:val="auto"/>
          <w:kern w:val="0"/>
          <w:sz w:val="32"/>
          <w:szCs w:val="32"/>
          <w:highlight w:val="none"/>
          <w:lang w:val="en-US" w:eastAsia="zh-CN"/>
        </w:rPr>
        <w:t>6</w:t>
      </w:r>
      <w:r>
        <w:rPr>
          <w:rFonts w:ascii="Times New Roman" w:eastAsia="仿宋_GB2312" w:hAnsi="Times New Roman" w:cs="Times New Roman" w:hint="eastAsia"/>
          <w:color w:val="auto"/>
          <w:kern w:val="0"/>
          <w:sz w:val="32"/>
          <w:szCs w:val="32"/>
          <w:highlight w:val="none"/>
          <w:lang w:val="en-US" w:eastAsia="zh-CN"/>
        </w:rPr>
        <w:t>,</w:t>
      </w:r>
      <w:r>
        <w:rPr>
          <w:rFonts w:eastAsia="仿宋_GB2312" w:cs="Times New Roman" w:hint="eastAsia"/>
          <w:color w:val="auto"/>
          <w:kern w:val="0"/>
          <w:sz w:val="32"/>
          <w:szCs w:val="32"/>
          <w:highlight w:val="none"/>
          <w:lang w:val="en-US" w:eastAsia="zh-CN"/>
        </w:rPr>
        <w:t>756</w:t>
      </w:r>
      <w:r>
        <w:rPr>
          <w:rFonts w:ascii="Times New Roman" w:eastAsia="仿宋_GB2312" w:hAnsi="Times New Roman" w:cs="Times New Roman" w:hint="default"/>
          <w:color w:val="auto"/>
          <w:kern w:val="0"/>
          <w:sz w:val="32"/>
          <w:szCs w:val="32"/>
          <w:highlight w:val="none"/>
        </w:rPr>
        <w:t>万元</w:t>
      </w:r>
      <w:r>
        <w:rPr>
          <w:rFonts w:ascii="Times New Roman" w:eastAsia="仿宋_GB2312" w:hAnsi="Times New Roman" w:cs="Times New Roman" w:hint="eastAsia"/>
          <w:color w:val="auto"/>
          <w:kern w:val="0"/>
          <w:sz w:val="32"/>
          <w:szCs w:val="32"/>
          <w:highlight w:val="none"/>
          <w:lang w:eastAsia="zh-CN"/>
        </w:rPr>
        <w:t>，</w:t>
      </w:r>
      <w:r>
        <w:rPr>
          <w:rFonts w:ascii="Times New Roman" w:eastAsia="仿宋_GB2312" w:hAnsi="Times New Roman" w:cs="Times New Roman" w:hint="default"/>
          <w:color w:val="auto"/>
          <w:kern w:val="0"/>
          <w:sz w:val="32"/>
          <w:szCs w:val="32"/>
          <w:highlight w:val="none"/>
        </w:rPr>
        <w:t>“保运转”</w:t>
      </w:r>
      <w:r>
        <w:rPr>
          <w:rFonts w:ascii="Times New Roman" w:eastAsia="仿宋_GB2312" w:hAnsi="Times New Roman" w:cs="Times New Roman" w:hint="eastAsia"/>
          <w:color w:val="auto"/>
          <w:kern w:val="0"/>
          <w:sz w:val="32"/>
          <w:szCs w:val="32"/>
          <w:highlight w:val="none"/>
          <w:lang w:val="en-US" w:eastAsia="zh-CN"/>
        </w:rPr>
        <w:t>支出</w:t>
      </w:r>
      <w:r>
        <w:rPr>
          <w:rFonts w:ascii="Times New Roman" w:eastAsia="仿宋_GB2312" w:hAnsi="Times New Roman" w:cs="Times New Roman" w:hint="default"/>
          <w:color w:val="auto"/>
          <w:kern w:val="0"/>
          <w:sz w:val="32"/>
          <w:szCs w:val="32"/>
          <w:highlight w:val="none"/>
        </w:rPr>
        <w:t>8</w:t>
      </w:r>
      <w:r>
        <w:rPr>
          <w:rFonts w:ascii="Times New Roman" w:eastAsia="仿宋_GB2312" w:hAnsi="Times New Roman" w:cs="Times New Roman" w:hint="eastAsia"/>
          <w:color w:val="auto"/>
          <w:kern w:val="0"/>
          <w:sz w:val="32"/>
          <w:szCs w:val="32"/>
          <w:highlight w:val="none"/>
          <w:lang w:val="en-US" w:eastAsia="zh-CN"/>
        </w:rPr>
        <w:t>,</w:t>
      </w:r>
      <w:r>
        <w:rPr>
          <w:rFonts w:ascii="Times New Roman" w:eastAsia="仿宋_GB2312" w:hAnsi="Times New Roman" w:cs="Times New Roman" w:hint="default"/>
          <w:color w:val="auto"/>
          <w:kern w:val="0"/>
          <w:sz w:val="32"/>
          <w:szCs w:val="32"/>
          <w:highlight w:val="none"/>
        </w:rPr>
        <w:t>1</w:t>
      </w:r>
      <w:r>
        <w:rPr>
          <w:rFonts w:eastAsia="仿宋_GB2312" w:cs="Times New Roman" w:hint="eastAsia"/>
          <w:color w:val="auto"/>
          <w:kern w:val="0"/>
          <w:sz w:val="32"/>
          <w:szCs w:val="32"/>
          <w:highlight w:val="none"/>
          <w:lang w:val="en-US" w:eastAsia="zh-CN"/>
        </w:rPr>
        <w:t>13</w:t>
      </w:r>
      <w:r>
        <w:rPr>
          <w:rFonts w:ascii="Times New Roman" w:eastAsia="仿宋_GB2312" w:hAnsi="Times New Roman" w:cs="Times New Roman" w:hint="default"/>
          <w:color w:val="auto"/>
          <w:kern w:val="0"/>
          <w:sz w:val="32"/>
          <w:szCs w:val="32"/>
          <w:highlight w:val="none"/>
        </w:rPr>
        <w:t>万元，“保基本民生”</w:t>
      </w:r>
      <w:r>
        <w:rPr>
          <w:rFonts w:ascii="Times New Roman" w:eastAsia="仿宋_GB2312" w:hAnsi="Times New Roman" w:cs="Times New Roman" w:hint="eastAsia"/>
          <w:color w:val="auto"/>
          <w:kern w:val="0"/>
          <w:sz w:val="32"/>
          <w:szCs w:val="32"/>
          <w:highlight w:val="none"/>
          <w:lang w:val="en-US" w:eastAsia="zh-CN"/>
        </w:rPr>
        <w:t>支出</w:t>
      </w:r>
      <w:r>
        <w:rPr>
          <w:rFonts w:ascii="Times New Roman" w:eastAsia="仿宋_GB2312" w:hAnsi="Times New Roman" w:cs="Times New Roman" w:hint="default"/>
          <w:color w:val="auto"/>
          <w:kern w:val="0"/>
          <w:sz w:val="32"/>
          <w:szCs w:val="32"/>
          <w:highlight w:val="none"/>
        </w:rPr>
        <w:t>5</w:t>
      </w:r>
      <w:r>
        <w:rPr>
          <w:rFonts w:eastAsia="仿宋_GB2312" w:cs="Times New Roman" w:hint="eastAsia"/>
          <w:color w:val="auto"/>
          <w:kern w:val="0"/>
          <w:sz w:val="32"/>
          <w:szCs w:val="32"/>
          <w:highlight w:val="none"/>
          <w:lang w:val="en-US" w:eastAsia="zh-CN"/>
        </w:rPr>
        <w:t>6</w:t>
      </w:r>
      <w:r>
        <w:rPr>
          <w:rFonts w:ascii="Times New Roman" w:eastAsia="仿宋_GB2312" w:hAnsi="Times New Roman" w:cs="Times New Roman" w:hint="eastAsia"/>
          <w:color w:val="auto"/>
          <w:kern w:val="0"/>
          <w:sz w:val="32"/>
          <w:szCs w:val="32"/>
          <w:highlight w:val="none"/>
          <w:lang w:val="en-US" w:eastAsia="zh-CN"/>
        </w:rPr>
        <w:t>,</w:t>
      </w:r>
      <w:r>
        <w:rPr>
          <w:rFonts w:eastAsia="仿宋_GB2312" w:cs="Times New Roman" w:hint="eastAsia"/>
          <w:color w:val="auto"/>
          <w:kern w:val="0"/>
          <w:sz w:val="32"/>
          <w:szCs w:val="32"/>
          <w:highlight w:val="none"/>
          <w:lang w:val="en-US" w:eastAsia="zh-CN"/>
        </w:rPr>
        <w:t>145</w:t>
      </w:r>
      <w:r>
        <w:rPr>
          <w:rFonts w:ascii="Times New Roman" w:eastAsia="仿宋_GB2312" w:hAnsi="Times New Roman" w:cs="Times New Roman" w:hint="default"/>
          <w:color w:val="auto"/>
          <w:kern w:val="0"/>
          <w:sz w:val="32"/>
          <w:szCs w:val="32"/>
          <w:highlight w:val="none"/>
        </w:rPr>
        <w:t>万元。</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ascii="Times New Roman" w:eastAsia="楷体_GB2312" w:hAnsi="Times New Roman" w:cs="Times New Roman" w:hint="default"/>
          <w:b/>
          <w:bCs/>
          <w:color w:val="auto"/>
          <w:sz w:val="32"/>
          <w:szCs w:val="32"/>
          <w:highlight w:val="none"/>
        </w:rPr>
      </w:pPr>
      <w:r>
        <w:rPr>
          <w:rFonts w:ascii="Times New Roman" w:eastAsia="楷体_GB2312" w:hAnsi="Times New Roman" w:cs="Times New Roman" w:hint="default"/>
          <w:b/>
          <w:bCs/>
          <w:color w:val="auto"/>
          <w:sz w:val="32"/>
          <w:szCs w:val="32"/>
          <w:highlight w:val="none"/>
          <w:lang w:eastAsia="zh-CN"/>
        </w:rPr>
        <w:t>（</w:t>
      </w:r>
      <w:r>
        <w:rPr>
          <w:rFonts w:ascii="Times New Roman" w:eastAsia="楷体_GB2312" w:hAnsi="Times New Roman" w:cs="Times New Roman" w:hint="default"/>
          <w:b/>
          <w:bCs/>
          <w:color w:val="auto"/>
          <w:sz w:val="32"/>
          <w:szCs w:val="32"/>
          <w:highlight w:val="none"/>
          <w:lang w:val="en-US" w:eastAsia="zh-CN"/>
        </w:rPr>
        <w:t>三</w:t>
      </w:r>
      <w:r>
        <w:rPr>
          <w:rFonts w:ascii="Times New Roman" w:eastAsia="楷体_GB2312" w:hAnsi="Times New Roman" w:cs="Times New Roman" w:hint="default"/>
          <w:b/>
          <w:bCs/>
          <w:color w:val="auto"/>
          <w:sz w:val="32"/>
          <w:szCs w:val="32"/>
          <w:highlight w:val="none"/>
          <w:lang w:eastAsia="zh-CN"/>
        </w:rPr>
        <w:t>）</w:t>
      </w:r>
      <w:r>
        <w:rPr>
          <w:rFonts w:ascii="Times New Roman" w:eastAsia="楷体_GB2312" w:hAnsi="Times New Roman" w:cs="Times New Roman" w:hint="default"/>
          <w:b/>
          <w:bCs/>
          <w:color w:val="auto"/>
          <w:sz w:val="32"/>
          <w:szCs w:val="32"/>
          <w:highlight w:val="none"/>
        </w:rPr>
        <w:t>政府</w:t>
      </w:r>
      <w:bookmarkStart w:id="0" w:name="_GoBack"/>
      <w:bookmarkEnd w:id="0"/>
      <w:r>
        <w:rPr>
          <w:rFonts w:ascii="Times New Roman" w:eastAsia="楷体_GB2312" w:hAnsi="Times New Roman" w:cs="Times New Roman" w:hint="default"/>
          <w:b/>
          <w:bCs/>
          <w:color w:val="auto"/>
          <w:sz w:val="32"/>
          <w:szCs w:val="32"/>
          <w:highlight w:val="none"/>
        </w:rPr>
        <w:t>性基金预算安排情况。</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ascii="Times New Roman" w:eastAsia="仿宋_GB2312" w:hAnsi="Times New Roman" w:cs="Times New Roman" w:hint="default"/>
          <w:color w:val="auto"/>
          <w:sz w:val="32"/>
          <w:szCs w:val="32"/>
          <w:highlight w:val="none"/>
          <w:lang w:val="en-US" w:eastAsia="zh-CN"/>
        </w:rPr>
      </w:pPr>
      <w:r>
        <w:rPr>
          <w:rFonts w:ascii="Times New Roman" w:eastAsia="仿宋_GB2312" w:hAnsi="Times New Roman" w:cs="Times New Roman" w:hint="default"/>
          <w:b/>
          <w:bCs/>
          <w:color w:val="auto"/>
          <w:sz w:val="32"/>
          <w:szCs w:val="32"/>
          <w:highlight w:val="none"/>
        </w:rPr>
        <w:t>1.政府性基金预算收入计划情况。</w:t>
      </w:r>
      <w:r>
        <w:rPr>
          <w:rFonts w:ascii="Times New Roman" w:eastAsia="仿宋_GB2312" w:hAnsi="Times New Roman" w:cs="Times New Roman" w:hint="default"/>
          <w:color w:val="auto"/>
          <w:sz w:val="32"/>
          <w:szCs w:val="32"/>
          <w:highlight w:val="none"/>
        </w:rPr>
        <w:t>202</w:t>
      </w:r>
      <w:r>
        <w:rPr>
          <w:rFonts w:ascii="Times New Roman" w:eastAsia="仿宋_GB2312" w:hAnsi="Times New Roman" w:cs="Times New Roman" w:hint="default"/>
          <w:color w:val="auto"/>
          <w:sz w:val="32"/>
          <w:szCs w:val="32"/>
          <w:highlight w:val="none"/>
          <w:lang w:val="en-US" w:eastAsia="zh-CN"/>
        </w:rPr>
        <w:t>5</w:t>
      </w:r>
      <w:r>
        <w:rPr>
          <w:rFonts w:ascii="Times New Roman" w:eastAsia="仿宋_GB2312" w:hAnsi="Times New Roman" w:cs="Times New Roman" w:hint="default"/>
          <w:color w:val="auto"/>
          <w:sz w:val="32"/>
          <w:szCs w:val="32"/>
          <w:highlight w:val="none"/>
        </w:rPr>
        <w:t>年全县政府性基金总收入计划为</w:t>
      </w:r>
      <w:r>
        <w:rPr>
          <w:rFonts w:ascii="Times New Roman" w:eastAsia="仿宋_GB2312" w:hAnsi="Times New Roman" w:cs="Times New Roman" w:hint="default"/>
          <w:color w:val="auto"/>
          <w:sz w:val="32"/>
          <w:szCs w:val="32"/>
          <w:highlight w:val="none"/>
          <w:lang w:val="en-US" w:eastAsia="zh-CN"/>
        </w:rPr>
        <w:t>29,470</w:t>
      </w:r>
      <w:r>
        <w:rPr>
          <w:rFonts w:ascii="Times New Roman" w:eastAsia="仿宋_GB2312" w:hAnsi="Times New Roman" w:cs="Times New Roman" w:hint="default"/>
          <w:color w:val="auto"/>
          <w:sz w:val="32"/>
          <w:szCs w:val="32"/>
          <w:highlight w:val="none"/>
        </w:rPr>
        <w:t>万元，比202</w:t>
      </w:r>
      <w:r>
        <w:rPr>
          <w:rFonts w:ascii="Times New Roman" w:eastAsia="仿宋_GB2312" w:hAnsi="Times New Roman" w:cs="Times New Roman" w:hint="default"/>
          <w:color w:val="auto"/>
          <w:sz w:val="32"/>
          <w:szCs w:val="32"/>
          <w:highlight w:val="none"/>
          <w:lang w:val="en-US" w:eastAsia="zh-CN"/>
        </w:rPr>
        <w:t>4</w:t>
      </w:r>
      <w:r>
        <w:rPr>
          <w:rFonts w:ascii="Times New Roman" w:eastAsia="仿宋_GB2312" w:hAnsi="Times New Roman" w:cs="Times New Roman" w:hint="default"/>
          <w:color w:val="auto"/>
          <w:sz w:val="32"/>
          <w:szCs w:val="32"/>
          <w:highlight w:val="none"/>
        </w:rPr>
        <w:t>年完成数下降</w:t>
      </w:r>
      <w:r>
        <w:rPr>
          <w:rFonts w:ascii="Times New Roman" w:eastAsia="仿宋_GB2312" w:hAnsi="Times New Roman" w:cs="Times New Roman" w:hint="default"/>
          <w:color w:val="auto"/>
          <w:sz w:val="32"/>
          <w:szCs w:val="32"/>
          <w:highlight w:val="none"/>
          <w:lang w:val="en-US" w:eastAsia="zh-CN"/>
        </w:rPr>
        <w:t>42.94</w:t>
      </w:r>
      <w:r>
        <w:rPr>
          <w:rFonts w:ascii="Times New Roman" w:eastAsia="仿宋_GB2312" w:hAnsi="Times New Roman" w:cs="Times New Roman" w:hint="default"/>
          <w:color w:val="auto"/>
          <w:sz w:val="32"/>
          <w:szCs w:val="32"/>
          <w:highlight w:val="none"/>
        </w:rPr>
        <w:t>%（下同），其中：本级收入</w:t>
      </w:r>
      <w:r>
        <w:rPr>
          <w:rFonts w:ascii="Times New Roman" w:eastAsia="仿宋_GB2312" w:hAnsi="Times New Roman" w:cs="Times New Roman" w:hint="default"/>
          <w:color w:val="auto"/>
          <w:sz w:val="32"/>
          <w:szCs w:val="32"/>
          <w:highlight w:val="none"/>
          <w:lang w:val="en-US" w:eastAsia="zh-CN"/>
        </w:rPr>
        <w:t>19,209</w:t>
      </w:r>
      <w:r>
        <w:rPr>
          <w:rFonts w:ascii="Times New Roman" w:eastAsia="仿宋_GB2312" w:hAnsi="Times New Roman" w:cs="Times New Roman" w:hint="default"/>
          <w:color w:val="auto"/>
          <w:sz w:val="32"/>
          <w:szCs w:val="32"/>
          <w:highlight w:val="none"/>
        </w:rPr>
        <w:t>万元，上级补助收入</w:t>
      </w:r>
      <w:r>
        <w:rPr>
          <w:rFonts w:ascii="Times New Roman" w:eastAsia="仿宋_GB2312" w:hAnsi="Times New Roman" w:cs="Times New Roman" w:hint="default"/>
          <w:color w:val="auto"/>
          <w:sz w:val="32"/>
          <w:szCs w:val="32"/>
          <w:highlight w:val="none"/>
          <w:lang w:val="en-US" w:eastAsia="zh-CN"/>
        </w:rPr>
        <w:t>94</w:t>
      </w:r>
      <w:r>
        <w:rPr>
          <w:rFonts w:ascii="Times New Roman" w:eastAsia="仿宋_GB2312" w:hAnsi="Times New Roman" w:cs="Times New Roman" w:hint="eastAsia"/>
          <w:color w:val="auto"/>
          <w:sz w:val="32"/>
          <w:szCs w:val="32"/>
          <w:highlight w:val="none"/>
          <w:lang w:val="en-US" w:eastAsia="zh-CN"/>
        </w:rPr>
        <w:t>2</w:t>
      </w:r>
      <w:r>
        <w:rPr>
          <w:rFonts w:ascii="Times New Roman" w:eastAsia="仿宋_GB2312" w:hAnsi="Times New Roman" w:cs="Times New Roman" w:hint="default"/>
          <w:color w:val="auto"/>
          <w:sz w:val="32"/>
          <w:szCs w:val="32"/>
          <w:highlight w:val="none"/>
        </w:rPr>
        <w:t>万元，上年结余</w:t>
      </w:r>
      <w:r>
        <w:rPr>
          <w:rFonts w:ascii="Times New Roman" w:eastAsia="仿宋_GB2312" w:hAnsi="Times New Roman" w:cs="Times New Roman" w:hint="default"/>
          <w:color w:val="auto"/>
          <w:sz w:val="32"/>
          <w:szCs w:val="32"/>
          <w:highlight w:val="none"/>
          <w:lang w:val="en-US" w:eastAsia="zh-CN"/>
        </w:rPr>
        <w:t>9,31</w:t>
      </w:r>
      <w:r>
        <w:rPr>
          <w:rFonts w:ascii="Times New Roman" w:eastAsia="仿宋_GB2312" w:hAnsi="Times New Roman" w:cs="Times New Roman" w:hint="eastAsia"/>
          <w:color w:val="auto"/>
          <w:sz w:val="32"/>
          <w:szCs w:val="32"/>
          <w:highlight w:val="none"/>
          <w:lang w:val="en-US" w:eastAsia="zh-CN"/>
        </w:rPr>
        <w:t>9</w:t>
      </w:r>
      <w:r>
        <w:rPr>
          <w:rFonts w:ascii="Times New Roman" w:eastAsia="仿宋_GB2312" w:hAnsi="Times New Roman" w:cs="Times New Roman" w:hint="default"/>
          <w:color w:val="auto"/>
          <w:sz w:val="32"/>
          <w:szCs w:val="32"/>
          <w:highlight w:val="none"/>
        </w:rPr>
        <w:t>万元。202</w:t>
      </w:r>
      <w:r>
        <w:rPr>
          <w:rFonts w:ascii="Times New Roman" w:eastAsia="仿宋_GB2312" w:hAnsi="Times New Roman" w:cs="Times New Roman" w:hint="default"/>
          <w:color w:val="auto"/>
          <w:sz w:val="32"/>
          <w:szCs w:val="32"/>
          <w:highlight w:val="none"/>
          <w:lang w:val="en-US" w:eastAsia="zh-CN"/>
        </w:rPr>
        <w:t>5</w:t>
      </w:r>
      <w:r>
        <w:rPr>
          <w:rFonts w:ascii="Times New Roman" w:eastAsia="仿宋_GB2312" w:hAnsi="Times New Roman" w:cs="Times New Roman" w:hint="default"/>
          <w:color w:val="auto"/>
          <w:sz w:val="32"/>
          <w:szCs w:val="32"/>
          <w:highlight w:val="none"/>
        </w:rPr>
        <w:t>年预计全县当年组织政府性基金本级收入主要项目有：国有土地使用权出让收入1</w:t>
      </w:r>
      <w:r>
        <w:rPr>
          <w:rFonts w:ascii="Times New Roman" w:eastAsia="仿宋_GB2312" w:hAnsi="Times New Roman" w:cs="Times New Roman" w:hint="default"/>
          <w:color w:val="auto"/>
          <w:sz w:val="32"/>
          <w:szCs w:val="32"/>
          <w:highlight w:val="none"/>
          <w:lang w:val="en-US" w:eastAsia="zh-CN"/>
        </w:rPr>
        <w:t>2</w:t>
      </w:r>
      <w:r>
        <w:rPr>
          <w:rFonts w:ascii="Times New Roman" w:eastAsia="仿宋_GB2312" w:hAnsi="Times New Roman" w:cs="Times New Roman" w:hint="default"/>
          <w:color w:val="auto"/>
          <w:sz w:val="32"/>
          <w:szCs w:val="32"/>
          <w:highlight w:val="none"/>
        </w:rPr>
        <w:t>,000万元，</w:t>
      </w:r>
      <w:r>
        <w:rPr>
          <w:rFonts w:ascii="Times New Roman" w:eastAsia="仿宋_GB2312" w:hAnsi="Times New Roman" w:cs="Times New Roman" w:hint="default"/>
          <w:color w:val="auto"/>
          <w:sz w:val="32"/>
          <w:szCs w:val="32"/>
          <w:highlight w:val="none"/>
          <w:lang w:val="en-US" w:eastAsia="zh-CN"/>
        </w:rPr>
        <w:t>下降3.01</w:t>
      </w:r>
      <w:r>
        <w:rPr>
          <w:rFonts w:ascii="Times New Roman" w:eastAsia="仿宋_GB2312" w:hAnsi="Times New Roman" w:cs="Times New Roman" w:hint="default"/>
          <w:color w:val="auto"/>
          <w:sz w:val="32"/>
          <w:szCs w:val="32"/>
          <w:highlight w:val="none"/>
        </w:rPr>
        <w:t>%；城市基础设施配套费收入300万元，下降</w:t>
      </w:r>
      <w:r>
        <w:rPr>
          <w:rFonts w:ascii="Times New Roman" w:eastAsia="仿宋_GB2312" w:hAnsi="Times New Roman" w:cs="Times New Roman" w:hint="default"/>
          <w:color w:val="auto"/>
          <w:sz w:val="32"/>
          <w:szCs w:val="32"/>
          <w:highlight w:val="none"/>
          <w:lang w:val="en-US" w:eastAsia="zh-CN"/>
        </w:rPr>
        <w:t>74.83</w:t>
      </w:r>
      <w:r>
        <w:rPr>
          <w:rFonts w:ascii="Times New Roman" w:eastAsia="仿宋_GB2312" w:hAnsi="Times New Roman" w:cs="Times New Roman" w:hint="default"/>
          <w:color w:val="auto"/>
          <w:sz w:val="32"/>
          <w:szCs w:val="32"/>
          <w:highlight w:val="none"/>
        </w:rPr>
        <w:t>%；污水处理费收入550万元</w:t>
      </w:r>
      <w:r>
        <w:rPr>
          <w:rFonts w:ascii="Times New Roman" w:eastAsia="仿宋_GB2312" w:hAnsi="Times New Roman" w:cs="Times New Roman" w:hint="eastAsia"/>
          <w:color w:val="auto"/>
          <w:sz w:val="32"/>
          <w:szCs w:val="32"/>
          <w:highlight w:val="none"/>
          <w:lang w:eastAsia="zh-CN"/>
        </w:rPr>
        <w:t>，专项债券对应项目专项收入</w:t>
      </w:r>
      <w:r>
        <w:rPr>
          <w:rFonts w:ascii="Times New Roman" w:eastAsia="仿宋_GB2312" w:hAnsi="Times New Roman" w:cs="Times New Roman" w:hint="eastAsia"/>
          <w:color w:val="auto"/>
          <w:sz w:val="32"/>
          <w:szCs w:val="32"/>
          <w:highlight w:val="none"/>
          <w:lang w:val="en-US" w:eastAsia="zh-CN"/>
        </w:rPr>
        <w:t>6,359万元，增长70.80%。</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ascii="Times New Roman" w:eastAsia="仿宋_GB2312" w:hAnsi="Times New Roman" w:cs="Times New Roman" w:hint="default"/>
          <w:color w:val="auto"/>
          <w:sz w:val="32"/>
          <w:szCs w:val="32"/>
          <w:highlight w:val="none"/>
        </w:rPr>
      </w:pPr>
      <w:r>
        <w:rPr>
          <w:rFonts w:ascii="Times New Roman" w:eastAsia="仿宋_GB2312" w:hAnsi="Times New Roman" w:cs="Times New Roman" w:hint="default"/>
          <w:b/>
          <w:bCs/>
          <w:color w:val="auto"/>
          <w:sz w:val="32"/>
          <w:szCs w:val="32"/>
          <w:highlight w:val="none"/>
        </w:rPr>
        <w:t>2.政府性基金预算支出计划情况。</w:t>
      </w:r>
      <w:r>
        <w:rPr>
          <w:rFonts w:ascii="Times New Roman" w:eastAsia="仿宋_GB2312" w:hAnsi="Times New Roman" w:cs="Times New Roman" w:hint="default"/>
          <w:color w:val="auto"/>
          <w:sz w:val="32"/>
          <w:szCs w:val="32"/>
          <w:highlight w:val="none"/>
        </w:rPr>
        <w:t>202</w:t>
      </w:r>
      <w:r>
        <w:rPr>
          <w:rFonts w:ascii="Times New Roman" w:eastAsia="仿宋_GB2312" w:hAnsi="Times New Roman" w:cs="Times New Roman" w:hint="eastAsia"/>
          <w:color w:val="auto"/>
          <w:sz w:val="32"/>
          <w:szCs w:val="32"/>
          <w:highlight w:val="none"/>
          <w:lang w:val="en-US" w:eastAsia="zh-CN"/>
        </w:rPr>
        <w:t>5</w:t>
      </w:r>
      <w:r>
        <w:rPr>
          <w:rFonts w:ascii="Times New Roman" w:eastAsia="仿宋_GB2312" w:hAnsi="Times New Roman" w:cs="Times New Roman" w:hint="default"/>
          <w:color w:val="auto"/>
          <w:sz w:val="32"/>
          <w:szCs w:val="32"/>
          <w:highlight w:val="none"/>
        </w:rPr>
        <w:t>年全县政府性基金总支出计划为</w:t>
      </w:r>
      <w:r>
        <w:rPr>
          <w:rFonts w:ascii="Times New Roman" w:eastAsia="仿宋_GB2312" w:hAnsi="Times New Roman" w:cs="Times New Roman" w:hint="default"/>
          <w:color w:val="auto"/>
          <w:sz w:val="32"/>
          <w:szCs w:val="32"/>
          <w:highlight w:val="none"/>
          <w:lang w:val="en-US" w:eastAsia="zh-CN"/>
        </w:rPr>
        <w:t>29,470</w:t>
      </w:r>
      <w:r>
        <w:rPr>
          <w:rFonts w:ascii="Times New Roman" w:eastAsia="仿宋_GB2312" w:hAnsi="Times New Roman" w:cs="Times New Roman" w:hint="default"/>
          <w:color w:val="auto"/>
          <w:sz w:val="32"/>
          <w:szCs w:val="32"/>
          <w:highlight w:val="none"/>
        </w:rPr>
        <w:t>万元，比202</w:t>
      </w:r>
      <w:r>
        <w:rPr>
          <w:rFonts w:ascii="Times New Roman" w:eastAsia="仿宋_GB2312" w:hAnsi="Times New Roman" w:cs="Times New Roman" w:hint="default"/>
          <w:color w:val="auto"/>
          <w:sz w:val="32"/>
          <w:szCs w:val="32"/>
          <w:highlight w:val="none"/>
          <w:lang w:val="en-US" w:eastAsia="zh-CN"/>
        </w:rPr>
        <w:t>4</w:t>
      </w:r>
      <w:r>
        <w:rPr>
          <w:rFonts w:ascii="Times New Roman" w:eastAsia="仿宋_GB2312" w:hAnsi="Times New Roman" w:cs="Times New Roman" w:hint="default"/>
          <w:color w:val="auto"/>
          <w:sz w:val="32"/>
          <w:szCs w:val="32"/>
          <w:highlight w:val="none"/>
        </w:rPr>
        <w:t>年完成数下降</w:t>
      </w:r>
      <w:r>
        <w:rPr>
          <w:rFonts w:ascii="Times New Roman" w:eastAsia="仿宋_GB2312" w:hAnsi="Times New Roman" w:cs="Times New Roman" w:hint="default"/>
          <w:color w:val="auto"/>
          <w:sz w:val="32"/>
          <w:szCs w:val="32"/>
          <w:highlight w:val="none"/>
          <w:lang w:val="en-US" w:eastAsia="zh-CN"/>
        </w:rPr>
        <w:t>42.94</w:t>
      </w:r>
      <w:r>
        <w:rPr>
          <w:rFonts w:ascii="Times New Roman" w:eastAsia="仿宋_GB2312" w:hAnsi="Times New Roman" w:cs="Times New Roman" w:hint="default"/>
          <w:color w:val="auto"/>
          <w:sz w:val="32"/>
          <w:szCs w:val="32"/>
          <w:highlight w:val="none"/>
        </w:rPr>
        <w:t>%。主要安排项目有：国家电影事业发展专项资金安排的支出</w:t>
      </w:r>
      <w:r>
        <w:rPr>
          <w:rFonts w:ascii="Times New Roman" w:eastAsia="仿宋_GB2312" w:hAnsi="Times New Roman" w:cs="Times New Roman" w:hint="eastAsia"/>
          <w:color w:val="auto"/>
          <w:sz w:val="32"/>
          <w:szCs w:val="32"/>
          <w:highlight w:val="none"/>
          <w:lang w:val="en-US" w:eastAsia="zh-CN"/>
        </w:rPr>
        <w:t>7万元，</w:t>
      </w:r>
      <w:r>
        <w:rPr>
          <w:rFonts w:ascii="Times New Roman" w:eastAsia="仿宋_GB2312" w:hAnsi="Times New Roman" w:cs="Times New Roman" w:hint="default"/>
          <w:color w:val="auto"/>
          <w:sz w:val="32"/>
          <w:szCs w:val="32"/>
          <w:highlight w:val="none"/>
        </w:rPr>
        <w:t>国有土地使用权出让收入安排的支出</w:t>
      </w:r>
      <w:r>
        <w:rPr>
          <w:rFonts w:ascii="Times New Roman" w:eastAsia="仿宋_GB2312" w:hAnsi="Times New Roman" w:cs="Times New Roman" w:hint="default"/>
          <w:color w:val="auto"/>
          <w:sz w:val="32"/>
          <w:szCs w:val="32"/>
          <w:highlight w:val="none"/>
          <w:lang w:val="en-US" w:eastAsia="zh-CN"/>
        </w:rPr>
        <w:t>9,</w:t>
      </w:r>
      <w:r>
        <w:rPr>
          <w:rFonts w:ascii="Times New Roman" w:eastAsia="仿宋_GB2312" w:hAnsi="Times New Roman" w:cs="Times New Roman" w:hint="eastAsia"/>
          <w:color w:val="auto"/>
          <w:sz w:val="32"/>
          <w:szCs w:val="32"/>
          <w:highlight w:val="none"/>
          <w:lang w:val="en-US" w:eastAsia="zh-CN"/>
        </w:rPr>
        <w:t>711</w:t>
      </w:r>
      <w:r>
        <w:rPr>
          <w:rFonts w:ascii="Times New Roman" w:eastAsia="仿宋_GB2312" w:hAnsi="Times New Roman" w:cs="Times New Roman" w:hint="default"/>
          <w:color w:val="auto"/>
          <w:sz w:val="32"/>
          <w:szCs w:val="32"/>
          <w:highlight w:val="none"/>
        </w:rPr>
        <w:t>万元，城市公共基础设施建设经费</w:t>
      </w:r>
      <w:r>
        <w:rPr>
          <w:rFonts w:ascii="Times New Roman" w:eastAsia="仿宋_GB2312" w:hAnsi="Times New Roman" w:cs="Times New Roman" w:hint="default"/>
          <w:color w:val="auto"/>
          <w:sz w:val="32"/>
          <w:szCs w:val="32"/>
          <w:highlight w:val="none"/>
          <w:lang w:val="en-US" w:eastAsia="zh-CN"/>
        </w:rPr>
        <w:t>300</w:t>
      </w:r>
      <w:r>
        <w:rPr>
          <w:rFonts w:ascii="Times New Roman" w:eastAsia="仿宋_GB2312" w:hAnsi="Times New Roman" w:cs="Times New Roman" w:hint="default"/>
          <w:color w:val="auto"/>
          <w:sz w:val="32"/>
          <w:szCs w:val="32"/>
          <w:highlight w:val="none"/>
        </w:rPr>
        <w:t>万元，污水处理设施建设经费</w:t>
      </w:r>
      <w:r>
        <w:rPr>
          <w:rFonts w:ascii="Times New Roman" w:eastAsia="仿宋_GB2312" w:hAnsi="Times New Roman" w:cs="Times New Roman" w:hint="default"/>
          <w:color w:val="auto"/>
          <w:sz w:val="32"/>
          <w:szCs w:val="32"/>
          <w:highlight w:val="none"/>
          <w:lang w:val="en-US" w:eastAsia="zh-CN"/>
        </w:rPr>
        <w:t>550</w:t>
      </w:r>
      <w:r>
        <w:rPr>
          <w:rFonts w:ascii="Times New Roman" w:eastAsia="仿宋_GB2312" w:hAnsi="Times New Roman" w:cs="Times New Roman" w:hint="default"/>
          <w:color w:val="auto"/>
          <w:sz w:val="32"/>
          <w:szCs w:val="32"/>
          <w:highlight w:val="none"/>
        </w:rPr>
        <w:t>万元，国有土地使用权出让收入对应专项债务收入安排的支出</w:t>
      </w:r>
      <w:r>
        <w:rPr>
          <w:rFonts w:ascii="Times New Roman" w:eastAsia="仿宋_GB2312" w:hAnsi="Times New Roman" w:cs="Times New Roman" w:hint="default"/>
          <w:color w:val="auto"/>
          <w:sz w:val="32"/>
          <w:szCs w:val="32"/>
          <w:highlight w:val="none"/>
          <w:lang w:val="en-US" w:eastAsia="zh-CN"/>
        </w:rPr>
        <w:t>2,752</w:t>
      </w:r>
      <w:r>
        <w:rPr>
          <w:rFonts w:ascii="Times New Roman" w:eastAsia="仿宋_GB2312" w:hAnsi="Times New Roman" w:cs="Times New Roman" w:hint="default"/>
          <w:color w:val="auto"/>
          <w:sz w:val="32"/>
          <w:szCs w:val="32"/>
          <w:highlight w:val="none"/>
        </w:rPr>
        <w:t>万元，大中型水库库区基金安排的支出</w:t>
      </w:r>
      <w:r>
        <w:rPr>
          <w:rFonts w:ascii="Times New Roman" w:eastAsia="仿宋_GB2312" w:hAnsi="Times New Roman" w:cs="Times New Roman" w:hint="default"/>
          <w:color w:val="auto"/>
          <w:sz w:val="32"/>
          <w:szCs w:val="32"/>
          <w:highlight w:val="none"/>
          <w:lang w:val="en-US" w:eastAsia="zh-CN"/>
        </w:rPr>
        <w:t>31</w:t>
      </w:r>
      <w:r>
        <w:rPr>
          <w:rFonts w:ascii="Times New Roman" w:eastAsia="仿宋_GB2312" w:hAnsi="Times New Roman" w:cs="Times New Roman" w:hint="default"/>
          <w:color w:val="auto"/>
          <w:sz w:val="32"/>
          <w:szCs w:val="32"/>
          <w:highlight w:val="none"/>
        </w:rPr>
        <w:t>万元，大中型水库移民后期扶持基金支出</w:t>
      </w:r>
      <w:r>
        <w:rPr>
          <w:rFonts w:ascii="Times New Roman" w:eastAsia="仿宋_GB2312" w:hAnsi="Times New Roman" w:cs="Times New Roman" w:hint="default"/>
          <w:color w:val="auto"/>
          <w:sz w:val="32"/>
          <w:szCs w:val="32"/>
          <w:highlight w:val="none"/>
          <w:lang w:val="en-US" w:eastAsia="zh-CN"/>
        </w:rPr>
        <w:t>1,227万元，小型水库移民后期扶持基金支出15万元，制造业支出303万元，</w:t>
      </w:r>
      <w:r>
        <w:rPr>
          <w:rFonts w:ascii="Times New Roman" w:eastAsia="仿宋_GB2312" w:hAnsi="Times New Roman" w:cs="Times New Roman" w:hint="default"/>
          <w:color w:val="auto"/>
          <w:sz w:val="32"/>
          <w:szCs w:val="32"/>
          <w:highlight w:val="none"/>
        </w:rPr>
        <w:t>其他政府性基金及对应专项债务收入安排的支出</w:t>
      </w:r>
      <w:r>
        <w:rPr>
          <w:rFonts w:ascii="Times New Roman" w:eastAsia="仿宋_GB2312" w:hAnsi="Times New Roman" w:cs="Times New Roman" w:hint="eastAsia"/>
          <w:color w:val="auto"/>
          <w:sz w:val="32"/>
          <w:szCs w:val="32"/>
          <w:highlight w:val="none"/>
          <w:lang w:val="en-US" w:eastAsia="zh-CN"/>
        </w:rPr>
        <w:t>9</w:t>
      </w:r>
      <w:r>
        <w:rPr>
          <w:rFonts w:ascii="Times New Roman" w:eastAsia="仿宋_GB2312" w:hAnsi="Times New Roman" w:cs="Times New Roman" w:hint="default"/>
          <w:color w:val="auto"/>
          <w:sz w:val="32"/>
          <w:szCs w:val="32"/>
          <w:highlight w:val="none"/>
          <w:lang w:val="en-US" w:eastAsia="zh-CN"/>
        </w:rPr>
        <w:t>,</w:t>
      </w:r>
      <w:r>
        <w:rPr>
          <w:rFonts w:ascii="Times New Roman" w:eastAsia="仿宋_GB2312" w:hAnsi="Times New Roman" w:cs="Times New Roman" w:hint="eastAsia"/>
          <w:color w:val="auto"/>
          <w:sz w:val="32"/>
          <w:szCs w:val="32"/>
          <w:highlight w:val="none"/>
          <w:lang w:val="en-US" w:eastAsia="zh-CN"/>
        </w:rPr>
        <w:t>977</w:t>
      </w:r>
      <w:r>
        <w:rPr>
          <w:rFonts w:ascii="Times New Roman" w:eastAsia="仿宋_GB2312" w:hAnsi="Times New Roman" w:cs="Times New Roman" w:hint="default"/>
          <w:color w:val="auto"/>
          <w:sz w:val="32"/>
          <w:szCs w:val="32"/>
          <w:highlight w:val="none"/>
        </w:rPr>
        <w:t>万元，彩票公益金安排的支出</w:t>
      </w:r>
      <w:r>
        <w:rPr>
          <w:rFonts w:ascii="Times New Roman" w:eastAsia="仿宋_GB2312" w:hAnsi="Times New Roman" w:cs="Times New Roman" w:hint="default"/>
          <w:color w:val="auto"/>
          <w:sz w:val="32"/>
          <w:szCs w:val="32"/>
          <w:highlight w:val="none"/>
          <w:lang w:val="en-US" w:eastAsia="zh-CN"/>
        </w:rPr>
        <w:t>1,602</w:t>
      </w:r>
      <w:r>
        <w:rPr>
          <w:rFonts w:ascii="Times New Roman" w:eastAsia="仿宋_GB2312" w:hAnsi="Times New Roman" w:cs="Times New Roman" w:hint="default"/>
          <w:color w:val="auto"/>
          <w:sz w:val="32"/>
          <w:szCs w:val="32"/>
          <w:highlight w:val="none"/>
        </w:rPr>
        <w:t>万元</w:t>
      </w:r>
      <w:r>
        <w:rPr>
          <w:rFonts w:ascii="Times New Roman" w:eastAsia="仿宋_GB2312" w:hAnsi="Times New Roman" w:cs="Times New Roman" w:hint="eastAsia"/>
          <w:color w:val="auto"/>
          <w:sz w:val="32"/>
          <w:szCs w:val="32"/>
          <w:highlight w:val="none"/>
          <w:lang w:eastAsia="zh-CN"/>
        </w:rPr>
        <w:t>，</w:t>
      </w:r>
      <w:r>
        <w:rPr>
          <w:rFonts w:ascii="Times New Roman" w:eastAsia="仿宋_GB2312" w:hAnsi="Times New Roman" w:cs="Times New Roman" w:hint="default"/>
          <w:color w:val="auto"/>
          <w:sz w:val="32"/>
          <w:szCs w:val="32"/>
          <w:highlight w:val="none"/>
        </w:rPr>
        <w:t>耕地恢复补偿金上解支出</w:t>
      </w:r>
      <w:r>
        <w:rPr>
          <w:rFonts w:ascii="Times New Roman" w:eastAsia="仿宋_GB2312" w:hAnsi="Times New Roman" w:cs="Times New Roman" w:hint="default"/>
          <w:color w:val="auto"/>
          <w:sz w:val="32"/>
          <w:szCs w:val="32"/>
          <w:highlight w:val="none"/>
          <w:lang w:val="en-US" w:eastAsia="zh-CN"/>
        </w:rPr>
        <w:t>2</w:t>
      </w:r>
      <w:r>
        <w:rPr>
          <w:rFonts w:ascii="Times New Roman" w:eastAsia="仿宋_GB2312" w:hAnsi="Times New Roman" w:cs="Times New Roman" w:hint="eastAsia"/>
          <w:color w:val="auto"/>
          <w:sz w:val="32"/>
          <w:szCs w:val="32"/>
          <w:highlight w:val="none"/>
          <w:lang w:val="en-US" w:eastAsia="zh-CN"/>
        </w:rPr>
        <w:t>,</w:t>
      </w:r>
      <w:r>
        <w:rPr>
          <w:rFonts w:ascii="Times New Roman" w:eastAsia="仿宋_GB2312" w:hAnsi="Times New Roman" w:cs="Times New Roman" w:hint="default"/>
          <w:color w:val="auto"/>
          <w:sz w:val="32"/>
          <w:szCs w:val="32"/>
          <w:highlight w:val="none"/>
          <w:lang w:val="en-US" w:eastAsia="zh-CN"/>
        </w:rPr>
        <w:t>995万元</w:t>
      </w:r>
      <w:r>
        <w:rPr>
          <w:rFonts w:ascii="Times New Roman" w:eastAsia="仿宋_GB2312" w:hAnsi="Times New Roman" w:cs="Times New Roman" w:hint="default"/>
          <w:color w:val="auto"/>
          <w:sz w:val="32"/>
          <w:szCs w:val="32"/>
          <w:highlight w:val="none"/>
        </w:rPr>
        <w:t>。</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ascii="Times New Roman" w:eastAsia="仿宋_GB2312" w:hAnsi="Times New Roman" w:cs="Times New Roman" w:hint="default"/>
          <w:color w:val="auto"/>
          <w:sz w:val="32"/>
          <w:szCs w:val="32"/>
          <w:highlight w:val="none"/>
        </w:rPr>
      </w:pPr>
      <w:r>
        <w:rPr>
          <w:rFonts w:ascii="Times New Roman" w:eastAsia="仿宋_GB2312" w:hAnsi="Times New Roman" w:cs="Times New Roman" w:hint="default"/>
          <w:color w:val="auto"/>
          <w:sz w:val="32"/>
          <w:szCs w:val="32"/>
          <w:highlight w:val="none"/>
        </w:rPr>
        <w:t>根据以上收支计划安排，预计202</w:t>
      </w:r>
      <w:r>
        <w:rPr>
          <w:rFonts w:ascii="Times New Roman" w:eastAsia="仿宋_GB2312" w:hAnsi="Times New Roman" w:cs="Times New Roman" w:hint="default"/>
          <w:color w:val="auto"/>
          <w:sz w:val="32"/>
          <w:szCs w:val="32"/>
          <w:highlight w:val="none"/>
          <w:lang w:val="en-US" w:eastAsia="zh-CN"/>
        </w:rPr>
        <w:t>5</w:t>
      </w:r>
      <w:r>
        <w:rPr>
          <w:rFonts w:ascii="Times New Roman" w:eastAsia="仿宋_GB2312" w:hAnsi="Times New Roman" w:cs="Times New Roman" w:hint="default"/>
          <w:color w:val="auto"/>
          <w:sz w:val="32"/>
          <w:szCs w:val="32"/>
          <w:highlight w:val="none"/>
        </w:rPr>
        <w:t>年全县政府性基金总收入和总支出各安排</w:t>
      </w:r>
      <w:r>
        <w:rPr>
          <w:rFonts w:ascii="Times New Roman" w:eastAsia="仿宋_GB2312" w:hAnsi="Times New Roman" w:cs="Times New Roman" w:hint="default"/>
          <w:color w:val="auto"/>
          <w:sz w:val="32"/>
          <w:szCs w:val="32"/>
          <w:highlight w:val="none"/>
          <w:lang w:val="en-US" w:eastAsia="zh-CN"/>
        </w:rPr>
        <w:t>29</w:t>
      </w:r>
      <w:r>
        <w:rPr>
          <w:rFonts w:ascii="Times New Roman" w:eastAsia="仿宋_GB2312" w:hAnsi="Times New Roman" w:cs="Times New Roman" w:hint="eastAsia"/>
          <w:color w:val="auto"/>
          <w:sz w:val="32"/>
          <w:szCs w:val="32"/>
          <w:highlight w:val="none"/>
          <w:lang w:val="en-US" w:eastAsia="zh-CN"/>
        </w:rPr>
        <w:t>,</w:t>
      </w:r>
      <w:r>
        <w:rPr>
          <w:rFonts w:ascii="Times New Roman" w:eastAsia="仿宋_GB2312" w:hAnsi="Times New Roman" w:cs="Times New Roman" w:hint="default"/>
          <w:color w:val="auto"/>
          <w:sz w:val="32"/>
          <w:szCs w:val="32"/>
          <w:highlight w:val="none"/>
          <w:lang w:val="en-US" w:eastAsia="zh-CN"/>
        </w:rPr>
        <w:t>470</w:t>
      </w:r>
      <w:r>
        <w:rPr>
          <w:rFonts w:ascii="Times New Roman" w:eastAsia="仿宋_GB2312" w:hAnsi="Times New Roman" w:cs="Times New Roman" w:hint="default"/>
          <w:color w:val="auto"/>
          <w:sz w:val="32"/>
          <w:szCs w:val="32"/>
          <w:highlight w:val="none"/>
        </w:rPr>
        <w:t>万元，收支平衡。</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ascii="Times New Roman" w:eastAsia="楷体_GB2312" w:hAnsi="Times New Roman" w:cs="Times New Roman" w:hint="default"/>
          <w:b/>
          <w:bCs/>
          <w:color w:val="auto"/>
          <w:sz w:val="32"/>
          <w:szCs w:val="32"/>
          <w:highlight w:val="none"/>
        </w:rPr>
      </w:pPr>
      <w:r>
        <w:rPr>
          <w:rFonts w:ascii="Times New Roman" w:eastAsia="楷体_GB2312" w:hAnsi="Times New Roman" w:cs="Times New Roman" w:hint="default"/>
          <w:b/>
          <w:bCs/>
          <w:color w:val="auto"/>
          <w:sz w:val="32"/>
          <w:szCs w:val="32"/>
          <w:highlight w:val="none"/>
          <w:lang w:eastAsia="zh-CN"/>
        </w:rPr>
        <w:t>（</w:t>
      </w:r>
      <w:r>
        <w:rPr>
          <w:rFonts w:ascii="Times New Roman" w:eastAsia="楷体_GB2312" w:hAnsi="Times New Roman" w:cs="Times New Roman" w:hint="default"/>
          <w:b/>
          <w:bCs/>
          <w:color w:val="auto"/>
          <w:sz w:val="32"/>
          <w:szCs w:val="32"/>
          <w:highlight w:val="none"/>
          <w:lang w:val="en-US" w:eastAsia="zh-CN"/>
        </w:rPr>
        <w:t>四</w:t>
      </w:r>
      <w:r>
        <w:rPr>
          <w:rFonts w:ascii="Times New Roman" w:eastAsia="楷体_GB2312" w:hAnsi="Times New Roman" w:cs="Times New Roman" w:hint="default"/>
          <w:b/>
          <w:bCs/>
          <w:color w:val="auto"/>
          <w:sz w:val="32"/>
          <w:szCs w:val="32"/>
          <w:highlight w:val="none"/>
          <w:lang w:eastAsia="zh-CN"/>
        </w:rPr>
        <w:t>）</w:t>
      </w:r>
      <w:r>
        <w:rPr>
          <w:rFonts w:ascii="Times New Roman" w:eastAsia="楷体_GB2312" w:hAnsi="Times New Roman" w:cs="Times New Roman" w:hint="default"/>
          <w:b/>
          <w:bCs/>
          <w:color w:val="auto"/>
          <w:sz w:val="32"/>
          <w:szCs w:val="32"/>
          <w:highlight w:val="none"/>
        </w:rPr>
        <w:t>社</w:t>
      </w:r>
      <w:r>
        <w:rPr>
          <w:rFonts w:ascii="Times New Roman" w:eastAsia="楷体_GB2312" w:hAnsi="Times New Roman" w:cs="Times New Roman" w:hint="default"/>
          <w:b/>
          <w:bCs/>
          <w:color w:val="auto"/>
          <w:sz w:val="32"/>
          <w:szCs w:val="32"/>
          <w:highlight w:val="none"/>
          <w:lang w:val="en-US" w:eastAsia="zh-CN"/>
        </w:rPr>
        <w:t>会</w:t>
      </w:r>
      <w:r>
        <w:rPr>
          <w:rFonts w:ascii="Times New Roman" w:eastAsia="楷体_GB2312" w:hAnsi="Times New Roman" w:cs="Times New Roman" w:hint="default"/>
          <w:b/>
          <w:bCs/>
          <w:color w:val="auto"/>
          <w:sz w:val="32"/>
          <w:szCs w:val="32"/>
          <w:highlight w:val="none"/>
        </w:rPr>
        <w:t>保</w:t>
      </w:r>
      <w:r>
        <w:rPr>
          <w:rFonts w:ascii="Times New Roman" w:eastAsia="楷体_GB2312" w:hAnsi="Times New Roman" w:cs="Times New Roman" w:hint="default"/>
          <w:b/>
          <w:bCs/>
          <w:color w:val="auto"/>
          <w:sz w:val="32"/>
          <w:szCs w:val="32"/>
          <w:highlight w:val="none"/>
          <w:lang w:val="en-US" w:eastAsia="zh-CN"/>
        </w:rPr>
        <w:t>险</w:t>
      </w:r>
      <w:r>
        <w:rPr>
          <w:rFonts w:ascii="Times New Roman" w:eastAsia="楷体_GB2312" w:hAnsi="Times New Roman" w:cs="Times New Roman" w:hint="default"/>
          <w:b/>
          <w:bCs/>
          <w:color w:val="auto"/>
          <w:sz w:val="32"/>
          <w:szCs w:val="32"/>
          <w:highlight w:val="none"/>
        </w:rPr>
        <w:t>基金预算安排。</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ascii="Times New Roman" w:eastAsia="仿宋_GB2312" w:hAnsi="Times New Roman" w:cs="Times New Roman" w:hint="default"/>
          <w:color w:val="auto"/>
          <w:kern w:val="0"/>
          <w:sz w:val="32"/>
          <w:szCs w:val="32"/>
          <w:highlight w:val="none"/>
        </w:rPr>
      </w:pPr>
      <w:r>
        <w:rPr>
          <w:rFonts w:ascii="Times New Roman" w:eastAsia="仿宋_GB2312" w:hAnsi="Times New Roman" w:cs="Times New Roman" w:hint="default"/>
          <w:color w:val="auto"/>
          <w:kern w:val="0"/>
          <w:sz w:val="32"/>
          <w:szCs w:val="32"/>
          <w:highlight w:val="none"/>
        </w:rPr>
        <w:t>2025年，全县社会保险基金预算总收入75,882万元，比上年完成数增长9.1%。其中：当年收入43,013万元，上年结余32,869万元。当年收入的主要项目有：城乡居民基本养老保险基金收入14,903万元，比2024年预计完成数增长14.66%；机关事业单位基本养老保险基金收入28,110万元，比2024年预计完成数增长6.48%。</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ascii="Times New Roman" w:eastAsia="仿宋_GB2312" w:hAnsi="Times New Roman" w:cs="Times New Roman" w:hint="default"/>
          <w:color w:val="auto"/>
          <w:kern w:val="0"/>
          <w:sz w:val="32"/>
          <w:szCs w:val="32"/>
          <w:highlight w:val="none"/>
        </w:rPr>
      </w:pPr>
      <w:r>
        <w:rPr>
          <w:rFonts w:ascii="Times New Roman" w:eastAsia="仿宋_GB2312" w:hAnsi="Times New Roman" w:cs="Times New Roman" w:hint="default"/>
          <w:color w:val="auto"/>
          <w:kern w:val="0"/>
          <w:sz w:val="32"/>
          <w:szCs w:val="32"/>
          <w:highlight w:val="none"/>
        </w:rPr>
        <w:t>2025年，全县社会保险基金预算总支出75,882万元，比2024年预计完成数增长9.1%。其中：当年支出39,313万元。当年支出的主要项目有：城乡居民基本养老保险基金支出11,203万元，增长8.93%；机关事业单位基本养老保险基金支出28,110万元，增长6.49%。</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ascii="Times New Roman" w:eastAsia="仿宋_GB2312" w:hAnsi="Times New Roman" w:cs="Times New Roman" w:hint="default"/>
          <w:color w:val="auto"/>
          <w:kern w:val="0"/>
          <w:sz w:val="32"/>
          <w:szCs w:val="32"/>
          <w:highlight w:val="none"/>
        </w:rPr>
      </w:pPr>
      <w:r>
        <w:rPr>
          <w:rFonts w:ascii="Times New Roman" w:eastAsia="仿宋_GB2312" w:hAnsi="Times New Roman" w:cs="Times New Roman" w:hint="default"/>
          <w:color w:val="auto"/>
          <w:kern w:val="0"/>
          <w:sz w:val="32"/>
          <w:szCs w:val="32"/>
          <w:highlight w:val="none"/>
        </w:rPr>
        <w:t>2025年年初结余32,869万元，当年全县社会保险基金预算收支相抵后，年终滚存结余36,569万元。</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ascii="Times New Roman" w:eastAsia="楷体_GB2312" w:hAnsi="Times New Roman" w:cs="Times New Roman" w:hint="default"/>
          <w:b/>
          <w:bCs/>
          <w:color w:val="auto"/>
          <w:sz w:val="32"/>
          <w:szCs w:val="32"/>
          <w:highlight w:val="none"/>
        </w:rPr>
      </w:pPr>
      <w:r>
        <w:rPr>
          <w:rFonts w:ascii="Times New Roman" w:eastAsia="楷体_GB2312" w:hAnsi="Times New Roman" w:cs="Times New Roman" w:hint="default"/>
          <w:b/>
          <w:bCs/>
          <w:color w:val="auto"/>
          <w:sz w:val="32"/>
          <w:szCs w:val="32"/>
          <w:highlight w:val="none"/>
          <w:lang w:eastAsia="zh-CN"/>
        </w:rPr>
        <w:t>（</w:t>
      </w:r>
      <w:r>
        <w:rPr>
          <w:rFonts w:ascii="Times New Roman" w:eastAsia="楷体_GB2312" w:hAnsi="Times New Roman" w:cs="Times New Roman" w:hint="default"/>
          <w:b/>
          <w:bCs/>
          <w:color w:val="auto"/>
          <w:sz w:val="32"/>
          <w:szCs w:val="32"/>
          <w:highlight w:val="none"/>
          <w:lang w:val="en-US" w:eastAsia="zh-CN"/>
        </w:rPr>
        <w:t>五</w:t>
      </w:r>
      <w:r>
        <w:rPr>
          <w:rFonts w:ascii="Times New Roman" w:eastAsia="楷体_GB2312" w:hAnsi="Times New Roman" w:cs="Times New Roman" w:hint="default"/>
          <w:b/>
          <w:bCs/>
          <w:color w:val="auto"/>
          <w:sz w:val="32"/>
          <w:szCs w:val="32"/>
          <w:highlight w:val="none"/>
          <w:lang w:eastAsia="zh-CN"/>
        </w:rPr>
        <w:t>）</w:t>
      </w:r>
      <w:r>
        <w:rPr>
          <w:rFonts w:ascii="Times New Roman" w:eastAsia="楷体_GB2312" w:hAnsi="Times New Roman" w:cs="Times New Roman" w:hint="default"/>
          <w:b/>
          <w:bCs/>
          <w:color w:val="auto"/>
          <w:sz w:val="32"/>
          <w:szCs w:val="32"/>
          <w:highlight w:val="none"/>
        </w:rPr>
        <w:t>国有资本经营预算安排情况。</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ascii="Times New Roman" w:eastAsia="仿宋_GB2312" w:hAnsi="Times New Roman" w:cs="Times New Roman" w:hint="default"/>
          <w:color w:val="auto"/>
          <w:sz w:val="32"/>
          <w:szCs w:val="32"/>
          <w:highlight w:val="none"/>
        </w:rPr>
      </w:pPr>
      <w:r>
        <w:rPr>
          <w:rFonts w:ascii="Times New Roman" w:eastAsia="仿宋_GB2312" w:hAnsi="Times New Roman" w:cs="Times New Roman" w:hint="default"/>
          <w:color w:val="auto"/>
          <w:sz w:val="32"/>
          <w:szCs w:val="32"/>
          <w:highlight w:val="none"/>
        </w:rPr>
        <w:t>202</w:t>
      </w:r>
      <w:r>
        <w:rPr>
          <w:rFonts w:ascii="Times New Roman" w:eastAsia="仿宋_GB2312" w:hAnsi="Times New Roman" w:cs="Times New Roman" w:hint="default"/>
          <w:color w:val="auto"/>
          <w:sz w:val="32"/>
          <w:szCs w:val="32"/>
          <w:highlight w:val="none"/>
          <w:lang w:val="en-US" w:eastAsia="zh-CN"/>
        </w:rPr>
        <w:t>5</w:t>
      </w:r>
      <w:r>
        <w:rPr>
          <w:rFonts w:ascii="Times New Roman" w:eastAsia="仿宋_GB2312" w:hAnsi="Times New Roman" w:cs="Times New Roman" w:hint="default"/>
          <w:color w:val="auto"/>
          <w:sz w:val="32"/>
          <w:szCs w:val="32"/>
          <w:highlight w:val="none"/>
        </w:rPr>
        <w:t>年，全县国有资本经营预算收入计划</w:t>
      </w:r>
      <w:r>
        <w:rPr>
          <w:rFonts w:ascii="Times New Roman" w:eastAsia="仿宋_GB2312" w:hAnsi="Times New Roman" w:cs="Times New Roman" w:hint="default"/>
          <w:color w:val="auto"/>
          <w:sz w:val="32"/>
          <w:szCs w:val="32"/>
          <w:highlight w:val="none"/>
          <w:lang w:val="en-US" w:eastAsia="zh-CN"/>
        </w:rPr>
        <w:t>25</w:t>
      </w:r>
      <w:r>
        <w:rPr>
          <w:rFonts w:ascii="Times New Roman" w:eastAsia="仿宋_GB2312" w:hAnsi="Times New Roman" w:cs="Times New Roman" w:hint="default"/>
          <w:color w:val="auto"/>
          <w:sz w:val="32"/>
          <w:szCs w:val="32"/>
          <w:highlight w:val="none"/>
        </w:rPr>
        <w:t>万元，主要为</w:t>
      </w:r>
      <w:r>
        <w:rPr>
          <w:rFonts w:ascii="Times New Roman" w:eastAsia="仿宋_GB2312" w:hAnsi="Times New Roman" w:cs="Times New Roman" w:hint="default"/>
          <w:color w:val="auto"/>
          <w:sz w:val="32"/>
          <w:szCs w:val="32"/>
          <w:highlight w:val="none"/>
          <w:lang w:val="en-US" w:eastAsia="zh-CN"/>
        </w:rPr>
        <w:t>当年收入20万元，上级补助收入5万元</w:t>
      </w:r>
      <w:r>
        <w:rPr>
          <w:rFonts w:ascii="Times New Roman" w:eastAsia="仿宋_GB2312" w:hAnsi="Times New Roman" w:cs="Times New Roman" w:hint="default"/>
          <w:color w:val="auto"/>
          <w:sz w:val="32"/>
          <w:szCs w:val="32"/>
          <w:highlight w:val="none"/>
        </w:rPr>
        <w:t>；国有资本经营预算支出</w:t>
      </w:r>
      <w:r>
        <w:rPr>
          <w:rFonts w:ascii="Times New Roman" w:eastAsia="仿宋_GB2312" w:hAnsi="Times New Roman" w:cs="Times New Roman" w:hint="default"/>
          <w:color w:val="auto"/>
          <w:sz w:val="32"/>
          <w:szCs w:val="32"/>
          <w:highlight w:val="none"/>
          <w:lang w:val="en-US" w:eastAsia="zh-CN"/>
        </w:rPr>
        <w:t>25</w:t>
      </w:r>
      <w:r>
        <w:rPr>
          <w:rFonts w:ascii="Times New Roman" w:eastAsia="仿宋_GB2312" w:hAnsi="Times New Roman" w:cs="Times New Roman" w:hint="default"/>
          <w:color w:val="auto"/>
          <w:sz w:val="32"/>
          <w:szCs w:val="32"/>
          <w:highlight w:val="none"/>
        </w:rPr>
        <w:t>万元</w:t>
      </w:r>
      <w:r>
        <w:rPr>
          <w:rFonts w:ascii="Times New Roman" w:eastAsia="仿宋_GB2312" w:hAnsi="Times New Roman" w:cs="Times New Roman" w:hint="default"/>
          <w:color w:val="auto"/>
          <w:sz w:val="32"/>
          <w:szCs w:val="32"/>
          <w:highlight w:val="none"/>
          <w:lang w:eastAsia="zh-CN"/>
        </w:rPr>
        <w:t>。</w:t>
      </w:r>
      <w:r>
        <w:rPr>
          <w:rFonts w:ascii="Times New Roman" w:eastAsia="仿宋_GB2312" w:hAnsi="Times New Roman" w:cs="Times New Roman" w:hint="default"/>
          <w:b w:val="0"/>
          <w:bCs w:val="0"/>
          <w:color w:val="auto"/>
          <w:sz w:val="32"/>
          <w:szCs w:val="32"/>
          <w:highlight w:val="none"/>
        </w:rPr>
        <w:t>国有资本经营预算</w:t>
      </w:r>
      <w:r>
        <w:rPr>
          <w:rFonts w:ascii="Times New Roman" w:eastAsia="仿宋_GB2312" w:hAnsi="Times New Roman" w:cs="Times New Roman" w:hint="default"/>
          <w:color w:val="auto"/>
          <w:sz w:val="32"/>
          <w:szCs w:val="32"/>
          <w:highlight w:val="none"/>
        </w:rPr>
        <w:t>收支平衡。</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ascii="Times New Roman" w:eastAsia="黑体" w:hAnsi="Times New Roman" w:cs="Times New Roman" w:hint="default"/>
          <w:color w:val="000000"/>
          <w:sz w:val="32"/>
          <w:szCs w:val="32"/>
          <w:highlight w:val="none"/>
        </w:rPr>
      </w:pPr>
      <w:r>
        <w:rPr>
          <w:rFonts w:ascii="Times New Roman" w:eastAsia="黑体" w:hAnsi="Times New Roman" w:cs="Times New Roman" w:hint="default"/>
          <w:color w:val="000000"/>
          <w:sz w:val="32"/>
          <w:szCs w:val="32"/>
          <w:highlight w:val="none"/>
        </w:rPr>
        <w:t>三、</w:t>
      </w:r>
      <w:r>
        <w:rPr>
          <w:rFonts w:ascii="方正小标宋简体" w:eastAsia="方正小标宋简体" w:hAnsi="方正小标宋简体" w:cs="方正小标宋简体" w:hint="eastAsia"/>
          <w:color w:val="000000"/>
          <w:sz w:val="32"/>
          <w:szCs w:val="32"/>
          <w:highlight w:val="none"/>
        </w:rPr>
        <w:t>202</w:t>
      </w:r>
      <w:r>
        <w:rPr>
          <w:rFonts w:ascii="方正小标宋简体" w:eastAsia="方正小标宋简体" w:hAnsi="方正小标宋简体" w:cs="方正小标宋简体" w:hint="eastAsia"/>
          <w:color w:val="000000"/>
          <w:sz w:val="32"/>
          <w:szCs w:val="32"/>
          <w:highlight w:val="none"/>
          <w:lang w:val="en-US" w:eastAsia="zh-CN"/>
        </w:rPr>
        <w:t>5</w:t>
      </w:r>
      <w:r>
        <w:rPr>
          <w:rFonts w:ascii="Times New Roman" w:eastAsia="黑体" w:hAnsi="Times New Roman" w:cs="Times New Roman" w:hint="default"/>
          <w:color w:val="000000"/>
          <w:sz w:val="32"/>
          <w:szCs w:val="32"/>
          <w:highlight w:val="none"/>
        </w:rPr>
        <w:t>年公共财政预算支出安排口径说明</w:t>
      </w:r>
    </w:p>
    <w:p>
      <w:pPr>
        <w:keepNext w:val="0"/>
        <w:keepLines w:val="0"/>
        <w:pageBreakBefore w:val="0"/>
        <w:widowControl w:val="0"/>
        <w:numPr>
          <w:ilvl w:val="0"/>
          <w:numId w:val="1"/>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ascii="Times New Roman" w:eastAsia="楷体_GB2312" w:hAnsi="Times New Roman" w:cs="Times New Roman" w:hint="default"/>
          <w:b/>
          <w:bCs/>
          <w:color w:val="000000"/>
          <w:sz w:val="32"/>
          <w:szCs w:val="32"/>
          <w:highlight w:val="none"/>
        </w:rPr>
      </w:pPr>
      <w:r>
        <w:rPr>
          <w:rFonts w:ascii="Times New Roman" w:eastAsia="楷体_GB2312" w:hAnsi="Times New Roman" w:cs="Times New Roman" w:hint="default"/>
          <w:b/>
          <w:bCs/>
          <w:color w:val="000000"/>
          <w:sz w:val="32"/>
          <w:szCs w:val="32"/>
          <w:highlight w:val="none"/>
        </w:rPr>
        <w:t>基本支出情况。</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ascii="Times New Roman" w:eastAsia="仿宋_GB2312" w:hAnsi="Times New Roman" w:cs="Times New Roman" w:hint="default"/>
          <w:color w:val="000000"/>
          <w:sz w:val="32"/>
          <w:szCs w:val="32"/>
          <w:highlight w:val="none"/>
        </w:rPr>
      </w:pPr>
      <w:r>
        <w:rPr>
          <w:rFonts w:ascii="Times New Roman" w:eastAsia="仿宋_GB2312" w:hAnsi="Times New Roman" w:cs="Times New Roman" w:hint="default"/>
          <w:color w:val="000000"/>
          <w:sz w:val="32"/>
          <w:szCs w:val="32"/>
          <w:highlight w:val="none"/>
        </w:rPr>
        <w:t>202</w:t>
      </w:r>
      <w:r>
        <w:rPr>
          <w:rFonts w:eastAsia="仿宋_GB2312" w:cs="Times New Roman" w:hint="eastAsia"/>
          <w:color w:val="000000"/>
          <w:sz w:val="32"/>
          <w:szCs w:val="32"/>
          <w:highlight w:val="none"/>
          <w:lang w:val="en-US" w:eastAsia="zh-CN"/>
        </w:rPr>
        <w:t>5</w:t>
      </w:r>
      <w:r>
        <w:rPr>
          <w:rFonts w:ascii="Times New Roman" w:eastAsia="仿宋_GB2312" w:hAnsi="Times New Roman" w:cs="Times New Roman" w:hint="default"/>
          <w:color w:val="000000"/>
          <w:sz w:val="32"/>
          <w:szCs w:val="32"/>
          <w:highlight w:val="none"/>
        </w:rPr>
        <w:t>年基本支出计划安排</w:t>
      </w:r>
      <w:r>
        <w:rPr>
          <w:rFonts w:eastAsia="仿宋_GB2312" w:cs="Times New Roman" w:hint="eastAsia"/>
          <w:color w:val="000000"/>
          <w:sz w:val="32"/>
          <w:szCs w:val="32"/>
          <w:highlight w:val="none"/>
          <w:lang w:val="en-US" w:eastAsia="zh-CN"/>
        </w:rPr>
        <w:t>114,270</w:t>
      </w:r>
      <w:r>
        <w:rPr>
          <w:rFonts w:ascii="Times New Roman" w:eastAsia="仿宋_GB2312" w:hAnsi="Times New Roman" w:cs="Times New Roman" w:hint="default"/>
          <w:color w:val="000000"/>
          <w:sz w:val="32"/>
          <w:szCs w:val="32"/>
          <w:highlight w:val="none"/>
        </w:rPr>
        <w:t>万元，主要项目有：</w:t>
      </w:r>
      <w:r>
        <w:rPr>
          <w:rFonts w:ascii="Times New Roman" w:eastAsia="仿宋_GB2312" w:hAnsi="Times New Roman" w:cs="Times New Roman" w:hint="default"/>
          <w:b/>
          <w:bCs/>
          <w:color w:val="000000"/>
          <w:sz w:val="32"/>
          <w:szCs w:val="32"/>
          <w:highlight w:val="none"/>
        </w:rPr>
        <w:t>1.工资福利支出</w:t>
      </w:r>
      <w:r>
        <w:rPr>
          <w:rFonts w:eastAsia="仿宋_GB2312" w:cs="Times New Roman" w:hint="eastAsia"/>
          <w:color w:val="000000"/>
          <w:sz w:val="32"/>
          <w:szCs w:val="32"/>
          <w:highlight w:val="none"/>
          <w:lang w:val="en-US" w:eastAsia="zh-CN"/>
        </w:rPr>
        <w:t>99,692</w:t>
      </w:r>
      <w:r>
        <w:rPr>
          <w:rFonts w:ascii="Times New Roman" w:eastAsia="仿宋_GB2312" w:hAnsi="Times New Roman" w:cs="Times New Roman" w:hint="default"/>
          <w:color w:val="000000"/>
          <w:sz w:val="32"/>
          <w:szCs w:val="32"/>
          <w:highlight w:val="none"/>
        </w:rPr>
        <w:t>万元，其中：在职人员工资</w:t>
      </w:r>
      <w:r>
        <w:rPr>
          <w:rFonts w:eastAsia="仿宋_GB2312" w:cs="Times New Roman" w:hint="eastAsia"/>
          <w:color w:val="000000"/>
          <w:sz w:val="32"/>
          <w:szCs w:val="32"/>
          <w:highlight w:val="none"/>
          <w:lang w:val="en-US" w:eastAsia="zh-CN"/>
        </w:rPr>
        <w:t>66,864</w:t>
      </w:r>
      <w:r>
        <w:rPr>
          <w:rFonts w:ascii="Times New Roman" w:eastAsia="仿宋_GB2312" w:hAnsi="Times New Roman" w:cs="Times New Roman" w:hint="default"/>
          <w:color w:val="000000"/>
          <w:sz w:val="32"/>
          <w:szCs w:val="32"/>
          <w:highlight w:val="none"/>
        </w:rPr>
        <w:t>万元（含行政事业单位政府购买服务人员、教育控制数人员、消防聘用人员</w:t>
      </w:r>
      <w:r>
        <w:rPr>
          <w:rFonts w:eastAsia="仿宋_GB2312" w:cs="Times New Roman" w:hint="eastAsia"/>
          <w:color w:val="000000"/>
          <w:sz w:val="32"/>
          <w:szCs w:val="32"/>
          <w:highlight w:val="none"/>
          <w:lang w:eastAsia="zh-CN"/>
        </w:rPr>
        <w:t>、</w:t>
      </w:r>
      <w:r>
        <w:rPr>
          <w:rFonts w:eastAsia="仿宋_GB2312" w:cs="Times New Roman" w:hint="eastAsia"/>
          <w:color w:val="000000"/>
          <w:sz w:val="32"/>
          <w:szCs w:val="32"/>
          <w:highlight w:val="none"/>
          <w:lang w:val="en-US" w:eastAsia="zh-CN"/>
        </w:rPr>
        <w:t>村医</w:t>
      </w:r>
      <w:r>
        <w:rPr>
          <w:rFonts w:ascii="Times New Roman" w:eastAsia="仿宋_GB2312" w:hAnsi="Times New Roman" w:cs="Times New Roman" w:hint="default"/>
          <w:color w:val="000000"/>
          <w:sz w:val="32"/>
          <w:szCs w:val="32"/>
          <w:highlight w:val="none"/>
        </w:rPr>
        <w:t>等），预发202</w:t>
      </w:r>
      <w:r>
        <w:rPr>
          <w:rFonts w:eastAsia="仿宋_GB2312" w:cs="Times New Roman" w:hint="eastAsia"/>
          <w:color w:val="000000"/>
          <w:sz w:val="32"/>
          <w:szCs w:val="32"/>
          <w:highlight w:val="none"/>
          <w:lang w:val="en-US" w:eastAsia="zh-CN"/>
        </w:rPr>
        <w:t>5</w:t>
      </w:r>
      <w:r>
        <w:rPr>
          <w:rFonts w:ascii="Times New Roman" w:eastAsia="仿宋_GB2312" w:hAnsi="Times New Roman" w:cs="Times New Roman" w:hint="default"/>
          <w:color w:val="000000"/>
          <w:sz w:val="32"/>
          <w:szCs w:val="32"/>
          <w:highlight w:val="none"/>
        </w:rPr>
        <w:t>年基础绩效奖</w:t>
      </w:r>
      <w:r>
        <w:rPr>
          <w:rFonts w:eastAsia="仿宋_GB2312" w:cs="Times New Roman" w:hint="eastAsia"/>
          <w:color w:val="000000"/>
          <w:sz w:val="32"/>
          <w:szCs w:val="32"/>
          <w:highlight w:val="none"/>
          <w:lang w:val="en-US" w:eastAsia="zh-CN"/>
        </w:rPr>
        <w:t>6,884</w:t>
      </w:r>
      <w:r>
        <w:rPr>
          <w:rFonts w:ascii="Times New Roman" w:eastAsia="仿宋_GB2312" w:hAnsi="Times New Roman" w:cs="Times New Roman" w:hint="default"/>
          <w:color w:val="000000"/>
          <w:sz w:val="32"/>
          <w:szCs w:val="32"/>
          <w:highlight w:val="none"/>
        </w:rPr>
        <w:t>万元，社会保险缴费支出</w:t>
      </w:r>
      <w:r>
        <w:rPr>
          <w:rFonts w:eastAsia="仿宋_GB2312" w:cs="Times New Roman" w:hint="eastAsia"/>
          <w:color w:val="000000"/>
          <w:sz w:val="32"/>
          <w:szCs w:val="32"/>
          <w:highlight w:val="none"/>
          <w:lang w:val="en-US" w:eastAsia="zh-CN"/>
        </w:rPr>
        <w:t>167,87</w:t>
      </w:r>
      <w:r>
        <w:rPr>
          <w:rFonts w:ascii="Times New Roman" w:eastAsia="仿宋_GB2312" w:hAnsi="Times New Roman" w:cs="Times New Roman" w:hint="default"/>
          <w:color w:val="000000"/>
          <w:sz w:val="32"/>
          <w:szCs w:val="32"/>
          <w:highlight w:val="none"/>
        </w:rPr>
        <w:t>万元（其中：医疗保险</w:t>
      </w:r>
      <w:r>
        <w:rPr>
          <w:rFonts w:eastAsia="仿宋_GB2312" w:cs="Times New Roman" w:hint="eastAsia"/>
          <w:color w:val="000000"/>
          <w:sz w:val="32"/>
          <w:szCs w:val="32"/>
          <w:highlight w:val="none"/>
          <w:lang w:val="en-US" w:eastAsia="zh-CN"/>
        </w:rPr>
        <w:t>4,751</w:t>
      </w:r>
      <w:r>
        <w:rPr>
          <w:rFonts w:ascii="Times New Roman" w:eastAsia="仿宋_GB2312" w:hAnsi="Times New Roman" w:cs="Times New Roman" w:hint="default"/>
          <w:color w:val="000000"/>
          <w:sz w:val="32"/>
          <w:szCs w:val="32"/>
          <w:highlight w:val="none"/>
        </w:rPr>
        <w:t>万元，养老保险11,</w:t>
      </w:r>
      <w:r>
        <w:rPr>
          <w:rFonts w:eastAsia="仿宋_GB2312" w:cs="Times New Roman" w:hint="eastAsia"/>
          <w:color w:val="000000"/>
          <w:sz w:val="32"/>
          <w:szCs w:val="32"/>
          <w:highlight w:val="none"/>
          <w:lang w:val="en-US" w:eastAsia="zh-CN"/>
        </w:rPr>
        <w:t>626</w:t>
      </w:r>
      <w:r>
        <w:rPr>
          <w:rFonts w:ascii="Times New Roman" w:eastAsia="仿宋_GB2312" w:hAnsi="Times New Roman" w:cs="Times New Roman" w:hint="default"/>
          <w:color w:val="000000"/>
          <w:sz w:val="32"/>
          <w:szCs w:val="32"/>
          <w:highlight w:val="none"/>
        </w:rPr>
        <w:t>万元，失业保险</w:t>
      </w:r>
      <w:r>
        <w:rPr>
          <w:rFonts w:eastAsia="仿宋_GB2312" w:cs="Times New Roman" w:hint="eastAsia"/>
          <w:color w:val="000000"/>
          <w:sz w:val="32"/>
          <w:szCs w:val="32"/>
          <w:highlight w:val="none"/>
          <w:lang w:val="en-US" w:eastAsia="zh-CN"/>
        </w:rPr>
        <w:t>280</w:t>
      </w:r>
      <w:r>
        <w:rPr>
          <w:rFonts w:ascii="Times New Roman" w:eastAsia="仿宋_GB2312" w:hAnsi="Times New Roman" w:cs="Times New Roman" w:hint="default"/>
          <w:color w:val="000000"/>
          <w:sz w:val="32"/>
          <w:szCs w:val="32"/>
          <w:highlight w:val="none"/>
        </w:rPr>
        <w:t>万元，工伤保险</w:t>
      </w:r>
      <w:r>
        <w:rPr>
          <w:rFonts w:eastAsia="仿宋_GB2312" w:cs="Times New Roman" w:hint="eastAsia"/>
          <w:color w:val="000000"/>
          <w:sz w:val="32"/>
          <w:szCs w:val="32"/>
          <w:highlight w:val="none"/>
          <w:lang w:val="en-US" w:eastAsia="zh-CN"/>
        </w:rPr>
        <w:t>130</w:t>
      </w:r>
      <w:r>
        <w:rPr>
          <w:rFonts w:ascii="Times New Roman" w:eastAsia="仿宋_GB2312" w:hAnsi="Times New Roman" w:cs="Times New Roman" w:hint="default"/>
          <w:color w:val="000000"/>
          <w:sz w:val="32"/>
          <w:szCs w:val="32"/>
          <w:highlight w:val="none"/>
        </w:rPr>
        <w:t>万元），住房公积金</w:t>
      </w:r>
      <w:r>
        <w:rPr>
          <w:rFonts w:eastAsia="仿宋_GB2312" w:cs="Times New Roman" w:hint="eastAsia"/>
          <w:color w:val="000000"/>
          <w:sz w:val="32"/>
          <w:szCs w:val="32"/>
          <w:highlight w:val="none"/>
          <w:lang w:val="en-US" w:eastAsia="zh-CN"/>
        </w:rPr>
        <w:t>8,914</w:t>
      </w:r>
      <w:r>
        <w:rPr>
          <w:rFonts w:ascii="Times New Roman" w:eastAsia="仿宋_GB2312" w:hAnsi="Times New Roman" w:cs="Times New Roman" w:hint="default"/>
          <w:color w:val="000000"/>
          <w:sz w:val="32"/>
          <w:szCs w:val="32"/>
          <w:highlight w:val="none"/>
        </w:rPr>
        <w:t>万元</w:t>
      </w:r>
      <w:r>
        <w:rPr>
          <w:rFonts w:eastAsia="仿宋_GB2312" w:cs="Times New Roman" w:hint="eastAsia"/>
          <w:color w:val="000000"/>
          <w:sz w:val="32"/>
          <w:szCs w:val="32"/>
          <w:highlight w:val="none"/>
          <w:lang w:eastAsia="zh-CN"/>
        </w:rPr>
        <w:t>，</w:t>
      </w:r>
      <w:r>
        <w:rPr>
          <w:rFonts w:eastAsia="仿宋_GB2312" w:cs="Times New Roman" w:hint="eastAsia"/>
          <w:color w:val="000000"/>
          <w:sz w:val="32"/>
          <w:szCs w:val="32"/>
          <w:highlight w:val="none"/>
          <w:lang w:val="en-US" w:eastAsia="zh-CN"/>
        </w:rPr>
        <w:t>卫生院职业年金243万元</w:t>
      </w:r>
      <w:r>
        <w:rPr>
          <w:rFonts w:ascii="Times New Roman" w:eastAsia="仿宋_GB2312" w:hAnsi="Times New Roman" w:cs="Times New Roman" w:hint="default"/>
          <w:color w:val="000000"/>
          <w:sz w:val="32"/>
          <w:szCs w:val="32"/>
          <w:highlight w:val="none"/>
        </w:rPr>
        <w:t>。</w:t>
      </w:r>
      <w:r>
        <w:rPr>
          <w:rFonts w:ascii="Times New Roman" w:eastAsia="仿宋_GB2312" w:hAnsi="Times New Roman" w:cs="Times New Roman" w:hint="default"/>
          <w:b/>
          <w:bCs/>
          <w:color w:val="000000"/>
          <w:sz w:val="32"/>
          <w:szCs w:val="32"/>
          <w:highlight w:val="none"/>
        </w:rPr>
        <w:t>2.商品和服务支出</w:t>
      </w:r>
      <w:r>
        <w:rPr>
          <w:rFonts w:ascii="Times New Roman" w:eastAsia="仿宋_GB2312" w:hAnsi="Times New Roman" w:cs="Times New Roman" w:hint="default"/>
          <w:color w:val="000000"/>
          <w:sz w:val="32"/>
          <w:szCs w:val="32"/>
          <w:highlight w:val="none"/>
        </w:rPr>
        <w:t>4,</w:t>
      </w:r>
      <w:r>
        <w:rPr>
          <w:rFonts w:eastAsia="仿宋_GB2312" w:cs="Times New Roman" w:hint="eastAsia"/>
          <w:color w:val="000000"/>
          <w:sz w:val="32"/>
          <w:szCs w:val="32"/>
          <w:highlight w:val="none"/>
          <w:lang w:val="en-US" w:eastAsia="zh-CN"/>
        </w:rPr>
        <w:t>686</w:t>
      </w:r>
      <w:r>
        <w:rPr>
          <w:rFonts w:ascii="Times New Roman" w:eastAsia="仿宋_GB2312" w:hAnsi="Times New Roman" w:cs="Times New Roman" w:hint="default"/>
          <w:color w:val="000000"/>
          <w:sz w:val="32"/>
          <w:szCs w:val="32"/>
          <w:highlight w:val="none"/>
        </w:rPr>
        <w:t>万元，主要项目有：定额公用经费1,3</w:t>
      </w:r>
      <w:r>
        <w:rPr>
          <w:rFonts w:eastAsia="仿宋_GB2312" w:cs="Times New Roman" w:hint="eastAsia"/>
          <w:color w:val="000000"/>
          <w:sz w:val="32"/>
          <w:szCs w:val="32"/>
          <w:highlight w:val="none"/>
          <w:lang w:val="en-US" w:eastAsia="zh-CN"/>
        </w:rPr>
        <w:t>51</w:t>
      </w:r>
      <w:r>
        <w:rPr>
          <w:rFonts w:ascii="Times New Roman" w:eastAsia="仿宋_GB2312" w:hAnsi="Times New Roman" w:cs="Times New Roman" w:hint="default"/>
          <w:color w:val="000000"/>
          <w:sz w:val="32"/>
          <w:szCs w:val="32"/>
          <w:highlight w:val="none"/>
        </w:rPr>
        <w:t>万元，公务用车平台管理车辆运行费</w:t>
      </w:r>
      <w:r>
        <w:rPr>
          <w:rFonts w:eastAsia="仿宋_GB2312" w:cs="Times New Roman" w:hint="eastAsia"/>
          <w:color w:val="000000"/>
          <w:sz w:val="32"/>
          <w:szCs w:val="32"/>
          <w:highlight w:val="none"/>
          <w:lang w:val="en-US" w:eastAsia="zh-CN"/>
        </w:rPr>
        <w:t>619</w:t>
      </w:r>
      <w:r>
        <w:rPr>
          <w:rFonts w:ascii="Times New Roman" w:eastAsia="仿宋_GB2312" w:hAnsi="Times New Roman" w:cs="Times New Roman" w:hint="default"/>
          <w:color w:val="000000"/>
          <w:sz w:val="32"/>
          <w:szCs w:val="32"/>
          <w:highlight w:val="none"/>
        </w:rPr>
        <w:t>万元，按照《工会法》的有关规定提取工会经费</w:t>
      </w:r>
      <w:r>
        <w:rPr>
          <w:rFonts w:eastAsia="仿宋_GB2312" w:cs="Times New Roman" w:hint="eastAsia"/>
          <w:color w:val="000000"/>
          <w:sz w:val="32"/>
          <w:szCs w:val="32"/>
          <w:highlight w:val="none"/>
          <w:lang w:val="en-US" w:eastAsia="zh-CN"/>
        </w:rPr>
        <w:t>986</w:t>
      </w:r>
      <w:r>
        <w:rPr>
          <w:rFonts w:ascii="Times New Roman" w:eastAsia="仿宋_GB2312" w:hAnsi="Times New Roman" w:cs="Times New Roman" w:hint="default"/>
          <w:color w:val="000000"/>
          <w:sz w:val="32"/>
          <w:szCs w:val="32"/>
          <w:highlight w:val="none"/>
        </w:rPr>
        <w:t>万元，公务交通补贴</w:t>
      </w:r>
      <w:r>
        <w:rPr>
          <w:rFonts w:eastAsia="仿宋_GB2312" w:cs="Times New Roman" w:hint="eastAsia"/>
          <w:color w:val="000000"/>
          <w:sz w:val="32"/>
          <w:szCs w:val="32"/>
          <w:highlight w:val="none"/>
          <w:lang w:val="en-US" w:eastAsia="zh-CN"/>
        </w:rPr>
        <w:t>1,488</w:t>
      </w:r>
      <w:r>
        <w:rPr>
          <w:rFonts w:ascii="Times New Roman" w:eastAsia="仿宋_GB2312" w:hAnsi="Times New Roman" w:cs="Times New Roman" w:hint="default"/>
          <w:color w:val="000000"/>
          <w:sz w:val="32"/>
          <w:szCs w:val="32"/>
          <w:highlight w:val="none"/>
        </w:rPr>
        <w:t>万元，通讯补贴24</w:t>
      </w:r>
      <w:r>
        <w:rPr>
          <w:rFonts w:eastAsia="仿宋_GB2312" w:cs="Times New Roman" w:hint="eastAsia"/>
          <w:color w:val="000000"/>
          <w:sz w:val="32"/>
          <w:szCs w:val="32"/>
          <w:highlight w:val="none"/>
          <w:lang w:val="en-US" w:eastAsia="zh-CN"/>
        </w:rPr>
        <w:t>2</w:t>
      </w:r>
      <w:r>
        <w:rPr>
          <w:rFonts w:ascii="Times New Roman" w:eastAsia="仿宋_GB2312" w:hAnsi="Times New Roman" w:cs="Times New Roman" w:hint="default"/>
          <w:color w:val="000000"/>
          <w:sz w:val="32"/>
          <w:szCs w:val="32"/>
          <w:highlight w:val="none"/>
        </w:rPr>
        <w:t>万元。</w:t>
      </w:r>
      <w:r>
        <w:rPr>
          <w:rFonts w:ascii="Times New Roman" w:eastAsia="仿宋_GB2312" w:hAnsi="Times New Roman" w:cs="Times New Roman" w:hint="default"/>
          <w:b/>
          <w:bCs/>
          <w:color w:val="000000"/>
          <w:sz w:val="32"/>
          <w:szCs w:val="32"/>
          <w:highlight w:val="none"/>
        </w:rPr>
        <w:t>3.对个人和家庭的补助支出</w:t>
      </w:r>
      <w:r>
        <w:rPr>
          <w:rFonts w:eastAsia="仿宋_GB2312" w:cs="Times New Roman" w:hint="eastAsia"/>
          <w:color w:val="000000"/>
          <w:sz w:val="32"/>
          <w:szCs w:val="32"/>
          <w:highlight w:val="none"/>
          <w:lang w:val="en-US" w:eastAsia="zh-CN"/>
        </w:rPr>
        <w:t>9,892</w:t>
      </w:r>
      <w:r>
        <w:rPr>
          <w:rFonts w:ascii="Times New Roman" w:eastAsia="仿宋_GB2312" w:hAnsi="Times New Roman" w:cs="Times New Roman" w:hint="default"/>
          <w:color w:val="000000"/>
          <w:sz w:val="32"/>
          <w:szCs w:val="32"/>
          <w:highlight w:val="none"/>
        </w:rPr>
        <w:t>万元，其中：村干部补助工资</w:t>
      </w:r>
      <w:r>
        <w:rPr>
          <w:rFonts w:eastAsia="仿宋_GB2312" w:cs="Times New Roman" w:hint="eastAsia"/>
          <w:color w:val="000000"/>
          <w:sz w:val="32"/>
          <w:szCs w:val="32"/>
          <w:highlight w:val="none"/>
          <w:lang w:val="en-US" w:eastAsia="zh-CN"/>
        </w:rPr>
        <w:t>3,500</w:t>
      </w:r>
      <w:r>
        <w:rPr>
          <w:rFonts w:ascii="Times New Roman" w:eastAsia="仿宋_GB2312" w:hAnsi="Times New Roman" w:cs="Times New Roman" w:hint="default"/>
          <w:color w:val="000000"/>
          <w:sz w:val="32"/>
          <w:szCs w:val="32"/>
          <w:highlight w:val="none"/>
        </w:rPr>
        <w:t>万元，改革前获得荣誉改革后退休人员退休补助</w:t>
      </w:r>
      <w:r>
        <w:rPr>
          <w:rFonts w:eastAsia="仿宋_GB2312" w:cs="Times New Roman" w:hint="eastAsia"/>
          <w:color w:val="000000"/>
          <w:sz w:val="32"/>
          <w:szCs w:val="32"/>
          <w:highlight w:val="none"/>
          <w:lang w:val="en-US" w:eastAsia="zh-CN"/>
        </w:rPr>
        <w:t>625</w:t>
      </w:r>
      <w:r>
        <w:rPr>
          <w:rFonts w:ascii="Times New Roman" w:eastAsia="仿宋_GB2312" w:hAnsi="Times New Roman" w:cs="Times New Roman" w:hint="default"/>
          <w:color w:val="000000"/>
          <w:sz w:val="32"/>
          <w:szCs w:val="32"/>
          <w:highlight w:val="none"/>
        </w:rPr>
        <w:t>万元，离休人员工资29万元，机关事业单位退休人员补贴</w:t>
      </w:r>
      <w:r>
        <w:rPr>
          <w:rFonts w:eastAsia="仿宋_GB2312" w:cs="Times New Roman" w:hint="eastAsia"/>
          <w:color w:val="000000"/>
          <w:sz w:val="32"/>
          <w:szCs w:val="32"/>
          <w:highlight w:val="none"/>
          <w:lang w:val="en-US" w:eastAsia="zh-CN"/>
        </w:rPr>
        <w:t>4,011万</w:t>
      </w:r>
      <w:r>
        <w:rPr>
          <w:rFonts w:ascii="Times New Roman" w:eastAsia="仿宋_GB2312" w:hAnsi="Times New Roman" w:cs="Times New Roman" w:hint="default"/>
          <w:color w:val="000000"/>
          <w:sz w:val="32"/>
          <w:szCs w:val="32"/>
          <w:highlight w:val="none"/>
        </w:rPr>
        <w:t>元，遗嘱生活补助</w:t>
      </w:r>
      <w:r>
        <w:rPr>
          <w:rFonts w:eastAsia="仿宋_GB2312" w:cs="Times New Roman" w:hint="eastAsia"/>
          <w:color w:val="000000"/>
          <w:sz w:val="32"/>
          <w:szCs w:val="32"/>
          <w:highlight w:val="none"/>
          <w:lang w:val="en-US" w:eastAsia="zh-CN"/>
        </w:rPr>
        <w:t>554</w:t>
      </w:r>
      <w:r>
        <w:rPr>
          <w:rFonts w:ascii="Times New Roman" w:eastAsia="仿宋_GB2312" w:hAnsi="Times New Roman" w:cs="Times New Roman" w:hint="default"/>
          <w:color w:val="000000"/>
          <w:sz w:val="32"/>
          <w:szCs w:val="32"/>
          <w:highlight w:val="none"/>
        </w:rPr>
        <w:t>万元，救济费</w:t>
      </w:r>
      <w:r>
        <w:rPr>
          <w:rFonts w:eastAsia="仿宋_GB2312" w:cs="Times New Roman" w:hint="eastAsia"/>
          <w:color w:val="000000"/>
          <w:sz w:val="32"/>
          <w:szCs w:val="32"/>
          <w:highlight w:val="none"/>
          <w:lang w:val="en-US" w:eastAsia="zh-CN"/>
        </w:rPr>
        <w:t>1,166</w:t>
      </w:r>
      <w:r>
        <w:rPr>
          <w:rFonts w:ascii="Times New Roman" w:eastAsia="仿宋_GB2312" w:hAnsi="Times New Roman" w:cs="Times New Roman" w:hint="default"/>
          <w:color w:val="000000"/>
          <w:sz w:val="32"/>
          <w:szCs w:val="32"/>
          <w:highlight w:val="none"/>
        </w:rPr>
        <w:t>万元，</w:t>
      </w:r>
      <w:r>
        <w:rPr>
          <w:rFonts w:ascii="Times New Roman" w:eastAsia="仿宋_GB2312" w:hAnsi="Times New Roman" w:cs="Times New Roman" w:hint="default"/>
          <w:color w:val="000000"/>
          <w:sz w:val="32"/>
          <w:szCs w:val="32"/>
          <w:highlight w:val="none"/>
          <w:lang w:val="en-US" w:eastAsia="zh-CN"/>
        </w:rPr>
        <w:t>职业民警生活补助</w:t>
      </w:r>
      <w:r>
        <w:rPr>
          <w:rFonts w:eastAsia="仿宋_GB2312" w:cs="Times New Roman" w:hint="eastAsia"/>
          <w:color w:val="000000"/>
          <w:sz w:val="32"/>
          <w:szCs w:val="32"/>
          <w:highlight w:val="none"/>
          <w:lang w:val="en-US" w:eastAsia="zh-CN"/>
        </w:rPr>
        <w:t>7</w:t>
      </w:r>
      <w:r>
        <w:rPr>
          <w:rFonts w:ascii="Times New Roman" w:eastAsia="仿宋_GB2312" w:hAnsi="Times New Roman" w:cs="Times New Roman" w:hint="default"/>
          <w:color w:val="000000"/>
          <w:sz w:val="32"/>
          <w:szCs w:val="32"/>
          <w:highlight w:val="none"/>
          <w:lang w:val="en-US" w:eastAsia="zh-CN"/>
        </w:rPr>
        <w:t>万元</w:t>
      </w:r>
      <w:r>
        <w:rPr>
          <w:rFonts w:ascii="Times New Roman" w:eastAsia="仿宋_GB2312" w:hAnsi="Times New Roman" w:cs="Times New Roman" w:hint="default"/>
          <w:color w:val="000000"/>
          <w:sz w:val="32"/>
          <w:szCs w:val="32"/>
          <w:highlight w:val="none"/>
        </w:rPr>
        <w:t>。</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ascii="Times New Roman" w:eastAsia="仿宋_GB2312" w:hAnsi="Times New Roman" w:cs="Times New Roman" w:hint="default"/>
          <w:b/>
          <w:bCs/>
          <w:color w:val="000000"/>
          <w:sz w:val="32"/>
          <w:szCs w:val="32"/>
          <w:highlight w:val="none"/>
        </w:rPr>
      </w:pPr>
      <w:r>
        <w:rPr>
          <w:rFonts w:ascii="Times New Roman" w:eastAsia="仿宋_GB2312" w:hAnsi="Times New Roman" w:cs="Times New Roman" w:hint="default"/>
          <w:b/>
          <w:bCs/>
          <w:color w:val="000000"/>
          <w:sz w:val="32"/>
          <w:szCs w:val="32"/>
          <w:highlight w:val="none"/>
        </w:rPr>
        <w:t>基本支出具体安排口径如下:</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ascii="Times New Roman" w:eastAsia="仿宋_GB2312" w:hAnsi="Times New Roman" w:cs="Times New Roman" w:hint="default"/>
          <w:color w:val="000000"/>
          <w:sz w:val="32"/>
          <w:szCs w:val="32"/>
          <w:highlight w:val="none"/>
        </w:rPr>
      </w:pPr>
      <w:r>
        <w:rPr>
          <w:rFonts w:ascii="Times New Roman" w:eastAsia="仿宋_GB2312" w:hAnsi="Times New Roman" w:cs="Times New Roman" w:hint="default"/>
          <w:color w:val="000000"/>
          <w:sz w:val="32"/>
          <w:szCs w:val="32"/>
          <w:highlight w:val="none"/>
        </w:rPr>
        <w:t>1.人员经费严格按照机构编制部门批准的人员编制内的实有人数和人社部门审核的工资变动审核表，以及国家和自治区出台的工资、津贴补贴（绩效工资）政策逐人核定。</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ascii="Times New Roman" w:eastAsia="仿宋_GB2312" w:hAnsi="Times New Roman" w:cs="Times New Roman" w:hint="default"/>
          <w:sz w:val="32"/>
          <w:szCs w:val="32"/>
          <w:highlight w:val="none"/>
        </w:rPr>
      </w:pPr>
      <w:r>
        <w:rPr>
          <w:rFonts w:ascii="Times New Roman" w:eastAsia="仿宋_GB2312" w:hAnsi="Times New Roman" w:cs="Times New Roman" w:hint="default"/>
          <w:color w:val="000000"/>
          <w:sz w:val="32"/>
          <w:szCs w:val="32"/>
          <w:highlight w:val="none"/>
        </w:rPr>
        <w:t>2.</w:t>
      </w:r>
      <w:r>
        <w:rPr>
          <w:rFonts w:ascii="Times New Roman" w:eastAsia="仿宋_GB2312" w:hAnsi="Times New Roman" w:cs="Times New Roman" w:hint="default"/>
          <w:sz w:val="32"/>
          <w:szCs w:val="32"/>
          <w:highlight w:val="none"/>
        </w:rPr>
        <w:t>202</w:t>
      </w:r>
      <w:r>
        <w:rPr>
          <w:rFonts w:eastAsia="仿宋_GB2312" w:cs="Times New Roman" w:hint="eastAsia"/>
          <w:sz w:val="32"/>
          <w:szCs w:val="32"/>
          <w:highlight w:val="none"/>
          <w:lang w:val="en-US" w:eastAsia="zh-CN"/>
        </w:rPr>
        <w:t>5</w:t>
      </w:r>
      <w:r>
        <w:rPr>
          <w:rFonts w:ascii="Times New Roman" w:eastAsia="仿宋_GB2312" w:hAnsi="Times New Roman" w:cs="Times New Roman" w:hint="default"/>
          <w:sz w:val="32"/>
          <w:szCs w:val="32"/>
          <w:highlight w:val="none"/>
        </w:rPr>
        <w:t>年各项社会保障缴费、公积金、工会经费按统一的基数标准编入部门预算，乡镇补贴、公务交通补贴、移动通讯补贴不属于工资范畴不纳入缴费基数。经费保障来源为：财政全额拨款单位由财政安排资金予以保障；差额拨款单位根据经费来源情况，分别由单位和财政按比例负担；自收自支单位由单位自行解决。</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ascii="Times New Roman" w:eastAsia="仿宋_GB2312" w:hAnsi="Times New Roman" w:cs="Times New Roman" w:hint="default"/>
          <w:color w:val="000000"/>
          <w:sz w:val="32"/>
          <w:szCs w:val="32"/>
          <w:highlight w:val="none"/>
        </w:rPr>
      </w:pPr>
      <w:r>
        <w:rPr>
          <w:rFonts w:eastAsia="仿宋_GB2312" w:cs="Times New Roman" w:hint="eastAsia"/>
          <w:color w:val="000000"/>
          <w:sz w:val="32"/>
          <w:szCs w:val="32"/>
          <w:highlight w:val="none"/>
          <w:lang w:val="en-US" w:eastAsia="zh-CN"/>
        </w:rPr>
        <w:t>3.</w:t>
      </w:r>
      <w:r>
        <w:rPr>
          <w:rFonts w:ascii="Times New Roman" w:eastAsia="仿宋_GB2312" w:hAnsi="Times New Roman" w:cs="Times New Roman" w:hint="default"/>
          <w:color w:val="000000"/>
          <w:sz w:val="32"/>
          <w:szCs w:val="32"/>
          <w:highlight w:val="none"/>
        </w:rPr>
        <w:t>“两新”组织党建工作组织经费预算编制。“两新”组织党建工作组织员聘用期间的工资待遇比照新录用公务员试用期满后的工资收入水平确定和发放，所需经费编入部门预算。</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ascii="Times New Roman" w:eastAsia="仿宋_GB2312" w:hAnsi="Times New Roman" w:cs="Times New Roman" w:hint="default"/>
          <w:color w:val="000000"/>
          <w:sz w:val="32"/>
          <w:szCs w:val="32"/>
          <w:highlight w:val="none"/>
        </w:rPr>
      </w:pPr>
      <w:r>
        <w:rPr>
          <w:rFonts w:ascii="Times New Roman" w:eastAsia="仿宋_GB2312" w:hAnsi="Times New Roman" w:cs="Times New Roman" w:hint="default"/>
          <w:color w:val="000000"/>
          <w:sz w:val="32"/>
          <w:szCs w:val="32"/>
          <w:highlight w:val="none"/>
        </w:rPr>
        <w:t>4.已纳入社保局发放的退休人员的退休费从养老保险基金中列支，县级财政不再安排，退休人员享受独生子女待遇、劳模增资待遇等应由财政负担的退休费部分，继续编入财政预算。</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ascii="Times New Roman" w:eastAsia="楷体_GB2312" w:hAnsi="Times New Roman" w:cs="Times New Roman" w:hint="default"/>
          <w:b/>
          <w:bCs/>
          <w:color w:val="000000"/>
          <w:sz w:val="32"/>
          <w:szCs w:val="32"/>
          <w:highlight w:val="none"/>
        </w:rPr>
      </w:pPr>
      <w:r>
        <w:rPr>
          <w:rFonts w:ascii="Times New Roman" w:eastAsia="楷体_GB2312" w:hAnsi="Times New Roman" w:cs="Times New Roman" w:hint="default"/>
          <w:b/>
          <w:bCs/>
          <w:color w:val="000000"/>
          <w:sz w:val="32"/>
          <w:szCs w:val="32"/>
          <w:highlight w:val="none"/>
        </w:rPr>
        <w:t>（二）项目支出情况。</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ascii="Times New Roman" w:eastAsia="仿宋_GB2312" w:hAnsi="Times New Roman" w:cs="Times New Roman" w:hint="default"/>
          <w:color w:val="000000"/>
          <w:sz w:val="32"/>
          <w:szCs w:val="32"/>
          <w:highlight w:val="none"/>
        </w:rPr>
      </w:pPr>
      <w:r>
        <w:rPr>
          <w:rFonts w:ascii="Times New Roman" w:eastAsia="仿宋_GB2312" w:hAnsi="Times New Roman" w:cs="Times New Roman" w:hint="default"/>
          <w:color w:val="000000"/>
          <w:sz w:val="32"/>
          <w:szCs w:val="32"/>
          <w:highlight w:val="none"/>
        </w:rPr>
        <w:t>202</w:t>
      </w:r>
      <w:r>
        <w:rPr>
          <w:rFonts w:eastAsia="仿宋_GB2312" w:cs="Times New Roman" w:hint="eastAsia"/>
          <w:color w:val="000000"/>
          <w:sz w:val="32"/>
          <w:szCs w:val="32"/>
          <w:highlight w:val="none"/>
          <w:lang w:val="en-US" w:eastAsia="zh-CN"/>
        </w:rPr>
        <w:t>5</w:t>
      </w:r>
      <w:r>
        <w:rPr>
          <w:rFonts w:ascii="Times New Roman" w:eastAsia="仿宋_GB2312" w:hAnsi="Times New Roman" w:cs="Times New Roman" w:hint="default"/>
          <w:color w:val="000000"/>
          <w:sz w:val="32"/>
          <w:szCs w:val="32"/>
          <w:highlight w:val="none"/>
        </w:rPr>
        <w:t>年项目支出计划安排2</w:t>
      </w:r>
      <w:r>
        <w:rPr>
          <w:rFonts w:eastAsia="仿宋_GB2312" w:cs="Times New Roman" w:hint="eastAsia"/>
          <w:color w:val="000000"/>
          <w:sz w:val="32"/>
          <w:szCs w:val="32"/>
          <w:highlight w:val="none"/>
          <w:lang w:val="en-US" w:eastAsia="zh-CN"/>
        </w:rPr>
        <w:t>63</w:t>
      </w:r>
      <w:r>
        <w:rPr>
          <w:rFonts w:ascii="Times New Roman" w:eastAsia="仿宋_GB2312" w:hAnsi="Times New Roman" w:cs="Times New Roman" w:hint="default"/>
          <w:color w:val="000000"/>
          <w:sz w:val="32"/>
          <w:szCs w:val="32"/>
          <w:highlight w:val="none"/>
        </w:rPr>
        <w:t>,</w:t>
      </w:r>
      <w:r>
        <w:rPr>
          <w:rFonts w:eastAsia="仿宋_GB2312" w:cs="Times New Roman" w:hint="eastAsia"/>
          <w:color w:val="000000"/>
          <w:sz w:val="32"/>
          <w:szCs w:val="32"/>
          <w:highlight w:val="none"/>
          <w:lang w:val="en-US" w:eastAsia="zh-CN"/>
        </w:rPr>
        <w:t>429</w:t>
      </w:r>
      <w:r>
        <w:rPr>
          <w:rFonts w:ascii="Times New Roman" w:eastAsia="仿宋_GB2312" w:hAnsi="Times New Roman" w:cs="Times New Roman" w:hint="default"/>
          <w:color w:val="000000"/>
          <w:sz w:val="32"/>
          <w:szCs w:val="32"/>
          <w:highlight w:val="none"/>
        </w:rPr>
        <w:t>万元，其中</w:t>
      </w:r>
      <w:r>
        <w:rPr>
          <w:rFonts w:eastAsia="仿宋_GB2312" w:cs="Times New Roman" w:hint="eastAsia"/>
          <w:color w:val="000000"/>
          <w:sz w:val="32"/>
          <w:szCs w:val="32"/>
          <w:highlight w:val="none"/>
          <w:lang w:eastAsia="zh-CN"/>
        </w:rPr>
        <w:t>，</w:t>
      </w:r>
      <w:r>
        <w:rPr>
          <w:rFonts w:ascii="Times New Roman" w:eastAsia="仿宋_GB2312" w:hAnsi="Times New Roman" w:cs="Times New Roman" w:hint="default"/>
          <w:color w:val="000000"/>
          <w:sz w:val="32"/>
          <w:szCs w:val="32"/>
          <w:highlight w:val="none"/>
        </w:rPr>
        <w:t>县级财力安排支出</w:t>
      </w:r>
      <w:r>
        <w:rPr>
          <w:rFonts w:ascii="Times New Roman" w:eastAsia="仿宋_GB2312" w:hAnsi="Times New Roman" w:cs="Times New Roman" w:hint="default"/>
          <w:color w:val="000000"/>
          <w:sz w:val="32"/>
          <w:szCs w:val="32"/>
          <w:highlight w:val="none"/>
          <w:lang w:val="en-US" w:eastAsia="zh-CN"/>
        </w:rPr>
        <w:t>4</w:t>
      </w:r>
      <w:r>
        <w:rPr>
          <w:rFonts w:eastAsia="仿宋_GB2312" w:cs="Times New Roman" w:hint="eastAsia"/>
          <w:color w:val="000000"/>
          <w:sz w:val="32"/>
          <w:szCs w:val="32"/>
          <w:highlight w:val="none"/>
          <w:lang w:val="en-US" w:eastAsia="zh-CN"/>
        </w:rPr>
        <w:t>6</w:t>
      </w:r>
      <w:r>
        <w:rPr>
          <w:rFonts w:ascii="Times New Roman" w:eastAsia="仿宋_GB2312" w:hAnsi="Times New Roman" w:cs="Times New Roman" w:hint="default"/>
          <w:color w:val="000000"/>
          <w:sz w:val="32"/>
          <w:szCs w:val="32"/>
          <w:highlight w:val="none"/>
        </w:rPr>
        <w:t>,</w:t>
      </w:r>
      <w:r>
        <w:rPr>
          <w:rFonts w:eastAsia="仿宋_GB2312" w:cs="Times New Roman" w:hint="eastAsia"/>
          <w:color w:val="000000"/>
          <w:sz w:val="32"/>
          <w:szCs w:val="32"/>
          <w:highlight w:val="none"/>
          <w:lang w:val="en-US" w:eastAsia="zh-CN"/>
        </w:rPr>
        <w:t>875</w:t>
      </w:r>
      <w:r>
        <w:rPr>
          <w:rFonts w:ascii="Times New Roman" w:eastAsia="仿宋_GB2312" w:hAnsi="Times New Roman" w:cs="Times New Roman" w:hint="default"/>
          <w:color w:val="000000"/>
          <w:sz w:val="32"/>
          <w:szCs w:val="32"/>
          <w:highlight w:val="none"/>
        </w:rPr>
        <w:t>万元，上年结转项目支出</w:t>
      </w:r>
      <w:r>
        <w:rPr>
          <w:rFonts w:eastAsia="仿宋_GB2312" w:cs="Times New Roman" w:hint="eastAsia"/>
          <w:color w:val="000000"/>
          <w:sz w:val="32"/>
          <w:szCs w:val="32"/>
          <w:highlight w:val="none"/>
          <w:lang w:val="en-US" w:eastAsia="zh-CN"/>
        </w:rPr>
        <w:t>118,710</w:t>
      </w:r>
      <w:r>
        <w:rPr>
          <w:rFonts w:ascii="Times New Roman" w:eastAsia="仿宋_GB2312" w:hAnsi="Times New Roman" w:cs="Times New Roman" w:hint="default"/>
          <w:color w:val="000000"/>
          <w:sz w:val="32"/>
          <w:szCs w:val="32"/>
          <w:highlight w:val="none"/>
        </w:rPr>
        <w:t>万元，上级转移支付支出</w:t>
      </w:r>
      <w:r>
        <w:rPr>
          <w:rFonts w:eastAsia="仿宋_GB2312" w:cs="Times New Roman" w:hint="eastAsia"/>
          <w:color w:val="000000"/>
          <w:sz w:val="32"/>
          <w:szCs w:val="32"/>
          <w:highlight w:val="none"/>
          <w:lang w:val="en-US" w:eastAsia="zh-CN"/>
        </w:rPr>
        <w:t>97,844</w:t>
      </w:r>
      <w:r>
        <w:rPr>
          <w:rFonts w:ascii="Times New Roman" w:eastAsia="仿宋_GB2312" w:hAnsi="Times New Roman" w:cs="Times New Roman" w:hint="default"/>
          <w:color w:val="000000"/>
          <w:sz w:val="32"/>
          <w:szCs w:val="32"/>
          <w:highlight w:val="none"/>
        </w:rPr>
        <w:t>万元。重点项目支出安排情况如下：</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eastAsia="仿宋_GB2312" w:cs="Times New Roman" w:hint="eastAsia"/>
          <w:color w:val="000000"/>
          <w:sz w:val="32"/>
          <w:szCs w:val="32"/>
          <w:highlight w:val="none"/>
          <w:lang w:val="en-US" w:eastAsia="zh-CN"/>
        </w:rPr>
      </w:pPr>
      <w:r>
        <w:rPr>
          <w:rFonts w:eastAsia="仿宋_GB2312" w:cs="Times New Roman" w:hint="eastAsia"/>
          <w:color w:val="000000"/>
          <w:sz w:val="32"/>
          <w:szCs w:val="32"/>
          <w:highlight w:val="none"/>
          <w:lang w:val="en-US" w:eastAsia="zh-CN"/>
        </w:rPr>
        <w:t>1.</w:t>
      </w:r>
      <w:r>
        <w:rPr>
          <w:rFonts w:ascii="Times New Roman" w:eastAsia="仿宋_GB2312" w:hAnsi="Times New Roman" w:cs="Times New Roman" w:hint="default"/>
          <w:color w:val="000000"/>
          <w:sz w:val="32"/>
          <w:szCs w:val="32"/>
          <w:highlight w:val="none"/>
        </w:rPr>
        <w:t>一般公共服务支出</w:t>
      </w:r>
      <w:r>
        <w:rPr>
          <w:rFonts w:eastAsia="仿宋_GB2312" w:cs="Times New Roman" w:hint="eastAsia"/>
          <w:color w:val="000000"/>
          <w:sz w:val="32"/>
          <w:szCs w:val="32"/>
          <w:highlight w:val="none"/>
          <w:lang w:val="en-US" w:eastAsia="zh-CN"/>
        </w:rPr>
        <w:t>5,941</w:t>
      </w:r>
      <w:r>
        <w:rPr>
          <w:rFonts w:ascii="Times New Roman" w:eastAsia="仿宋_GB2312" w:hAnsi="Times New Roman" w:cs="Times New Roman" w:hint="default"/>
          <w:color w:val="000000"/>
          <w:sz w:val="32"/>
          <w:szCs w:val="32"/>
          <w:highlight w:val="none"/>
        </w:rPr>
        <w:t>万元</w:t>
      </w:r>
      <w:r>
        <w:rPr>
          <w:rFonts w:eastAsia="仿宋_GB2312" w:cs="Times New Roman" w:hint="eastAsia"/>
          <w:color w:val="000000"/>
          <w:sz w:val="32"/>
          <w:szCs w:val="32"/>
          <w:highlight w:val="none"/>
          <w:lang w:eastAsia="zh-CN"/>
        </w:rPr>
        <w:t>，</w:t>
      </w:r>
      <w:r>
        <w:rPr>
          <w:rFonts w:ascii="Times New Roman" w:eastAsia="仿宋_GB2312" w:hAnsi="Times New Roman" w:cs="Times New Roman" w:hint="default"/>
          <w:color w:val="000000"/>
          <w:sz w:val="32"/>
          <w:szCs w:val="32"/>
          <w:highlight w:val="none"/>
        </w:rPr>
        <w:t>其中县级财力安排</w:t>
      </w:r>
      <w:r>
        <w:rPr>
          <w:rFonts w:eastAsia="仿宋_GB2312" w:cs="Times New Roman" w:hint="eastAsia"/>
          <w:color w:val="000000"/>
          <w:sz w:val="32"/>
          <w:szCs w:val="32"/>
          <w:highlight w:val="none"/>
          <w:lang w:val="en-US" w:eastAsia="zh-CN"/>
        </w:rPr>
        <w:t>4,864</w:t>
      </w:r>
      <w:r>
        <w:rPr>
          <w:rFonts w:ascii="Times New Roman" w:eastAsia="仿宋_GB2312" w:hAnsi="Times New Roman" w:cs="Times New Roman" w:hint="default"/>
          <w:color w:val="000000"/>
          <w:sz w:val="32"/>
          <w:szCs w:val="32"/>
          <w:highlight w:val="none"/>
        </w:rPr>
        <w:t>万元</w:t>
      </w:r>
      <w:r>
        <w:rPr>
          <w:rFonts w:eastAsia="仿宋_GB2312" w:cs="Times New Roman" w:hint="eastAsia"/>
          <w:color w:val="000000"/>
          <w:sz w:val="32"/>
          <w:szCs w:val="32"/>
          <w:highlight w:val="none"/>
          <w:lang w:eastAsia="zh-CN"/>
        </w:rPr>
        <w:t>，</w:t>
      </w:r>
      <w:r>
        <w:rPr>
          <w:rFonts w:eastAsia="仿宋_GB2312" w:cs="Times New Roman" w:hint="eastAsia"/>
          <w:color w:val="000000"/>
          <w:sz w:val="32"/>
          <w:szCs w:val="32"/>
          <w:highlight w:val="none"/>
          <w:lang w:val="en-US" w:eastAsia="zh-CN"/>
        </w:rPr>
        <w:t>上级补助安排217万元，上年结转资金安排860万元。</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eastAsia="仿宋_GB2312" w:cs="Times New Roman" w:hint="eastAsia"/>
          <w:color w:val="000000"/>
          <w:sz w:val="32"/>
          <w:szCs w:val="32"/>
          <w:highlight w:val="none"/>
          <w:lang w:val="en-US" w:eastAsia="zh-CN"/>
        </w:rPr>
      </w:pPr>
      <w:r>
        <w:rPr>
          <w:rFonts w:ascii="Times New Roman" w:eastAsia="仿宋_GB2312" w:hAnsi="Times New Roman" w:cs="Times New Roman" w:hint="default"/>
          <w:color w:val="000000"/>
          <w:sz w:val="32"/>
          <w:szCs w:val="32"/>
          <w:highlight w:val="none"/>
        </w:rPr>
        <w:t>2.国防支出</w:t>
      </w:r>
      <w:r>
        <w:rPr>
          <w:rFonts w:eastAsia="仿宋_GB2312" w:cs="Times New Roman" w:hint="eastAsia"/>
          <w:color w:val="000000"/>
          <w:sz w:val="32"/>
          <w:szCs w:val="32"/>
          <w:highlight w:val="none"/>
          <w:lang w:val="en-US" w:eastAsia="zh-CN"/>
        </w:rPr>
        <w:t>165</w:t>
      </w:r>
      <w:r>
        <w:rPr>
          <w:rFonts w:ascii="Times New Roman" w:eastAsia="仿宋_GB2312" w:hAnsi="Times New Roman" w:cs="Times New Roman" w:hint="default"/>
          <w:color w:val="000000"/>
          <w:sz w:val="32"/>
          <w:szCs w:val="32"/>
          <w:highlight w:val="none"/>
        </w:rPr>
        <w:t>万元</w:t>
      </w:r>
      <w:r>
        <w:rPr>
          <w:rFonts w:eastAsia="仿宋_GB2312" w:cs="Times New Roman" w:hint="eastAsia"/>
          <w:color w:val="000000"/>
          <w:sz w:val="32"/>
          <w:szCs w:val="32"/>
          <w:highlight w:val="none"/>
          <w:lang w:eastAsia="zh-CN"/>
        </w:rPr>
        <w:t>，</w:t>
      </w:r>
      <w:r>
        <w:rPr>
          <w:rFonts w:ascii="Times New Roman" w:eastAsia="仿宋_GB2312" w:hAnsi="Times New Roman" w:cs="Times New Roman" w:hint="default"/>
          <w:color w:val="000000"/>
          <w:sz w:val="32"/>
          <w:szCs w:val="32"/>
          <w:highlight w:val="none"/>
        </w:rPr>
        <w:t>其中县级财力安排</w:t>
      </w:r>
      <w:r>
        <w:rPr>
          <w:rFonts w:eastAsia="仿宋_GB2312" w:cs="Times New Roman" w:hint="eastAsia"/>
          <w:color w:val="000000"/>
          <w:sz w:val="32"/>
          <w:szCs w:val="32"/>
          <w:highlight w:val="none"/>
          <w:lang w:val="en-US" w:eastAsia="zh-CN"/>
        </w:rPr>
        <w:t>105</w:t>
      </w:r>
      <w:r>
        <w:rPr>
          <w:rFonts w:ascii="Times New Roman" w:eastAsia="仿宋_GB2312" w:hAnsi="Times New Roman" w:cs="Times New Roman" w:hint="default"/>
          <w:color w:val="000000"/>
          <w:sz w:val="32"/>
          <w:szCs w:val="32"/>
          <w:highlight w:val="none"/>
        </w:rPr>
        <w:t>万元</w:t>
      </w:r>
      <w:r>
        <w:rPr>
          <w:rFonts w:eastAsia="仿宋_GB2312" w:cs="Times New Roman" w:hint="eastAsia"/>
          <w:color w:val="000000"/>
          <w:sz w:val="32"/>
          <w:szCs w:val="32"/>
          <w:highlight w:val="none"/>
          <w:lang w:eastAsia="zh-CN"/>
        </w:rPr>
        <w:t>，</w:t>
      </w:r>
      <w:r>
        <w:rPr>
          <w:rFonts w:eastAsia="仿宋_GB2312" w:cs="Times New Roman" w:hint="eastAsia"/>
          <w:color w:val="000000"/>
          <w:sz w:val="32"/>
          <w:szCs w:val="32"/>
          <w:highlight w:val="none"/>
          <w:lang w:val="en-US" w:eastAsia="zh-CN"/>
        </w:rPr>
        <w:t>上级补助安排60万元。</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eastAsia="仿宋_GB2312" w:cs="Times New Roman" w:hint="eastAsia"/>
          <w:color w:val="000000"/>
          <w:sz w:val="32"/>
          <w:szCs w:val="32"/>
          <w:highlight w:val="none"/>
          <w:lang w:val="en-US" w:eastAsia="zh-CN"/>
        </w:rPr>
      </w:pPr>
      <w:r>
        <w:rPr>
          <w:rFonts w:ascii="Times New Roman" w:eastAsia="仿宋_GB2312" w:hAnsi="Times New Roman" w:cs="Times New Roman" w:hint="default"/>
          <w:color w:val="000000"/>
          <w:sz w:val="32"/>
          <w:szCs w:val="32"/>
          <w:highlight w:val="none"/>
        </w:rPr>
        <w:t>3.公共安全支出</w:t>
      </w:r>
      <w:r>
        <w:rPr>
          <w:rFonts w:eastAsia="仿宋_GB2312" w:cs="Times New Roman" w:hint="eastAsia"/>
          <w:color w:val="000000"/>
          <w:sz w:val="32"/>
          <w:szCs w:val="32"/>
          <w:highlight w:val="none"/>
          <w:lang w:val="en-US" w:eastAsia="zh-CN"/>
        </w:rPr>
        <w:t>2,268</w:t>
      </w:r>
      <w:r>
        <w:rPr>
          <w:rFonts w:ascii="Times New Roman" w:eastAsia="仿宋_GB2312" w:hAnsi="Times New Roman" w:cs="Times New Roman" w:hint="default"/>
          <w:color w:val="000000"/>
          <w:sz w:val="32"/>
          <w:szCs w:val="32"/>
          <w:highlight w:val="none"/>
        </w:rPr>
        <w:t>万元，其中县级财力安排</w:t>
      </w:r>
      <w:r>
        <w:rPr>
          <w:rFonts w:eastAsia="仿宋_GB2312" w:cs="Times New Roman" w:hint="eastAsia"/>
          <w:color w:val="000000"/>
          <w:sz w:val="32"/>
          <w:szCs w:val="32"/>
          <w:highlight w:val="none"/>
          <w:lang w:val="en-US" w:eastAsia="zh-CN"/>
        </w:rPr>
        <w:t>1,097</w:t>
      </w:r>
      <w:r>
        <w:rPr>
          <w:rFonts w:ascii="Times New Roman" w:eastAsia="仿宋_GB2312" w:hAnsi="Times New Roman" w:cs="Times New Roman" w:hint="default"/>
          <w:color w:val="000000"/>
          <w:sz w:val="32"/>
          <w:szCs w:val="32"/>
          <w:highlight w:val="none"/>
        </w:rPr>
        <w:t>万元</w:t>
      </w:r>
      <w:r>
        <w:rPr>
          <w:rFonts w:eastAsia="仿宋_GB2312" w:cs="Times New Roman" w:hint="eastAsia"/>
          <w:color w:val="000000"/>
          <w:sz w:val="32"/>
          <w:szCs w:val="32"/>
          <w:highlight w:val="none"/>
          <w:lang w:eastAsia="zh-CN"/>
        </w:rPr>
        <w:t>，</w:t>
      </w:r>
      <w:r>
        <w:rPr>
          <w:rFonts w:eastAsia="仿宋_GB2312" w:cs="Times New Roman" w:hint="eastAsia"/>
          <w:color w:val="000000"/>
          <w:sz w:val="32"/>
          <w:szCs w:val="32"/>
          <w:highlight w:val="none"/>
          <w:lang w:val="en-US" w:eastAsia="zh-CN"/>
        </w:rPr>
        <w:t>上级补助安排761万元，上年结转资金安排410万元。</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eastAsia="仿宋_GB2312" w:cs="Times New Roman" w:hint="eastAsia"/>
          <w:color w:val="000000"/>
          <w:sz w:val="32"/>
          <w:szCs w:val="32"/>
          <w:highlight w:val="none"/>
          <w:lang w:val="en-US" w:eastAsia="zh-CN"/>
        </w:rPr>
      </w:pPr>
      <w:r>
        <w:rPr>
          <w:rFonts w:ascii="Times New Roman" w:eastAsia="仿宋_GB2312" w:hAnsi="Times New Roman" w:cs="Times New Roman" w:hint="default"/>
          <w:color w:val="000000"/>
          <w:sz w:val="32"/>
          <w:szCs w:val="32"/>
          <w:highlight w:val="none"/>
        </w:rPr>
        <w:t>4.教育支出</w:t>
      </w:r>
      <w:r>
        <w:rPr>
          <w:rFonts w:eastAsia="仿宋_GB2312" w:cs="Times New Roman" w:hint="eastAsia"/>
          <w:color w:val="000000"/>
          <w:sz w:val="32"/>
          <w:szCs w:val="32"/>
          <w:highlight w:val="none"/>
          <w:lang w:val="en-US" w:eastAsia="zh-CN"/>
        </w:rPr>
        <w:t>29,869</w:t>
      </w:r>
      <w:r>
        <w:rPr>
          <w:rFonts w:ascii="Times New Roman" w:eastAsia="仿宋_GB2312" w:hAnsi="Times New Roman" w:cs="Times New Roman" w:hint="default"/>
          <w:color w:val="000000"/>
          <w:sz w:val="32"/>
          <w:szCs w:val="32"/>
          <w:highlight w:val="none"/>
        </w:rPr>
        <w:t>万元，其中县级财力安排</w:t>
      </w:r>
      <w:r>
        <w:rPr>
          <w:rFonts w:ascii="Times New Roman" w:eastAsia="仿宋_GB2312" w:hAnsi="Times New Roman" w:cs="Times New Roman" w:hint="default"/>
          <w:color w:val="000000"/>
          <w:sz w:val="32"/>
          <w:szCs w:val="32"/>
          <w:highlight w:val="none"/>
          <w:lang w:val="en-US" w:eastAsia="zh-CN"/>
        </w:rPr>
        <w:t>5</w:t>
      </w:r>
      <w:r>
        <w:rPr>
          <w:rFonts w:ascii="Times New Roman" w:eastAsia="仿宋_GB2312" w:hAnsi="Times New Roman" w:cs="Times New Roman" w:hint="default"/>
          <w:color w:val="000000"/>
          <w:sz w:val="32"/>
          <w:szCs w:val="32"/>
          <w:highlight w:val="none"/>
        </w:rPr>
        <w:t>,</w:t>
      </w:r>
      <w:r>
        <w:rPr>
          <w:rFonts w:ascii="Times New Roman" w:eastAsia="仿宋_GB2312" w:hAnsi="Times New Roman" w:cs="Times New Roman" w:hint="default"/>
          <w:color w:val="000000"/>
          <w:sz w:val="32"/>
          <w:szCs w:val="32"/>
          <w:highlight w:val="none"/>
          <w:lang w:val="en-US" w:eastAsia="zh-CN"/>
        </w:rPr>
        <w:t>9</w:t>
      </w:r>
      <w:r>
        <w:rPr>
          <w:rFonts w:eastAsia="仿宋_GB2312" w:cs="Times New Roman" w:hint="eastAsia"/>
          <w:color w:val="000000"/>
          <w:sz w:val="32"/>
          <w:szCs w:val="32"/>
          <w:highlight w:val="none"/>
          <w:lang w:val="en-US" w:eastAsia="zh-CN"/>
        </w:rPr>
        <w:t>05</w:t>
      </w:r>
      <w:r>
        <w:rPr>
          <w:rFonts w:ascii="Times New Roman" w:eastAsia="仿宋_GB2312" w:hAnsi="Times New Roman" w:cs="Times New Roman" w:hint="default"/>
          <w:color w:val="000000"/>
          <w:sz w:val="32"/>
          <w:szCs w:val="32"/>
          <w:highlight w:val="none"/>
        </w:rPr>
        <w:t>万元</w:t>
      </w:r>
      <w:r>
        <w:rPr>
          <w:rFonts w:eastAsia="仿宋_GB2312" w:cs="Times New Roman" w:hint="eastAsia"/>
          <w:color w:val="000000"/>
          <w:sz w:val="32"/>
          <w:szCs w:val="32"/>
          <w:highlight w:val="none"/>
          <w:lang w:eastAsia="zh-CN"/>
        </w:rPr>
        <w:t>，</w:t>
      </w:r>
      <w:r>
        <w:rPr>
          <w:rFonts w:eastAsia="仿宋_GB2312" w:cs="Times New Roman" w:hint="eastAsia"/>
          <w:color w:val="000000"/>
          <w:sz w:val="32"/>
          <w:szCs w:val="32"/>
          <w:highlight w:val="none"/>
          <w:lang w:val="en-US" w:eastAsia="zh-CN"/>
        </w:rPr>
        <w:t>上级补助安排15,055万元，上年结转资金安排8,909万元。</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ascii="Times New Roman" w:eastAsia="仿宋_GB2312" w:hAnsi="Times New Roman" w:cs="Times New Roman" w:hint="default"/>
          <w:color w:val="000000"/>
          <w:sz w:val="32"/>
          <w:szCs w:val="32"/>
          <w:highlight w:val="none"/>
        </w:rPr>
      </w:pPr>
      <w:r>
        <w:rPr>
          <w:rFonts w:ascii="Times New Roman" w:eastAsia="仿宋_GB2312" w:hAnsi="Times New Roman" w:cs="Times New Roman" w:hint="default"/>
          <w:color w:val="000000"/>
          <w:sz w:val="32"/>
          <w:szCs w:val="32"/>
          <w:highlight w:val="none"/>
        </w:rPr>
        <w:t>5.科学技术支出</w:t>
      </w:r>
      <w:r>
        <w:rPr>
          <w:rFonts w:eastAsia="仿宋_GB2312" w:cs="Times New Roman" w:hint="eastAsia"/>
          <w:color w:val="000000"/>
          <w:sz w:val="32"/>
          <w:szCs w:val="32"/>
          <w:highlight w:val="none"/>
          <w:lang w:val="en-US" w:eastAsia="zh-CN"/>
        </w:rPr>
        <w:t>3,715</w:t>
      </w:r>
      <w:r>
        <w:rPr>
          <w:rFonts w:ascii="Times New Roman" w:eastAsia="仿宋_GB2312" w:hAnsi="Times New Roman" w:cs="Times New Roman" w:hint="default"/>
          <w:color w:val="000000"/>
          <w:sz w:val="32"/>
          <w:szCs w:val="32"/>
          <w:highlight w:val="none"/>
        </w:rPr>
        <w:t>万元，其中县级财力安排</w:t>
      </w:r>
      <w:r>
        <w:rPr>
          <w:rFonts w:eastAsia="仿宋_GB2312" w:cs="Times New Roman" w:hint="eastAsia"/>
          <w:color w:val="000000"/>
          <w:sz w:val="32"/>
          <w:szCs w:val="32"/>
          <w:highlight w:val="none"/>
          <w:lang w:val="en-US" w:eastAsia="zh-CN"/>
        </w:rPr>
        <w:t>3,715</w:t>
      </w:r>
      <w:r>
        <w:rPr>
          <w:rFonts w:ascii="Times New Roman" w:eastAsia="仿宋_GB2312" w:hAnsi="Times New Roman" w:cs="Times New Roman" w:hint="default"/>
          <w:color w:val="000000"/>
          <w:sz w:val="32"/>
          <w:szCs w:val="32"/>
          <w:highlight w:val="none"/>
        </w:rPr>
        <w:t>万元。</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eastAsia="仿宋_GB2312" w:cs="Times New Roman" w:hint="eastAsia"/>
          <w:color w:val="000000"/>
          <w:sz w:val="32"/>
          <w:szCs w:val="32"/>
          <w:highlight w:val="none"/>
          <w:lang w:val="en-US" w:eastAsia="zh-CN"/>
        </w:rPr>
      </w:pPr>
      <w:r>
        <w:rPr>
          <w:rFonts w:ascii="Times New Roman" w:eastAsia="仿宋_GB2312" w:hAnsi="Times New Roman" w:cs="Times New Roman" w:hint="default"/>
          <w:color w:val="000000"/>
          <w:sz w:val="32"/>
          <w:szCs w:val="32"/>
          <w:highlight w:val="none"/>
        </w:rPr>
        <w:t>6.文化旅游体育与传媒支出</w:t>
      </w:r>
      <w:r>
        <w:rPr>
          <w:rFonts w:eastAsia="仿宋_GB2312" w:cs="Times New Roman" w:hint="eastAsia"/>
          <w:color w:val="000000"/>
          <w:sz w:val="32"/>
          <w:szCs w:val="32"/>
          <w:highlight w:val="none"/>
          <w:lang w:val="en-US" w:eastAsia="zh-CN"/>
        </w:rPr>
        <w:t>3,007</w:t>
      </w:r>
      <w:r>
        <w:rPr>
          <w:rFonts w:ascii="Times New Roman" w:eastAsia="仿宋_GB2312" w:hAnsi="Times New Roman" w:cs="Times New Roman" w:hint="default"/>
          <w:color w:val="000000"/>
          <w:sz w:val="32"/>
          <w:szCs w:val="32"/>
          <w:highlight w:val="none"/>
        </w:rPr>
        <w:t>万元，其中县级财力安排</w:t>
      </w:r>
      <w:r>
        <w:rPr>
          <w:rFonts w:eastAsia="仿宋_GB2312" w:cs="Times New Roman" w:hint="eastAsia"/>
          <w:color w:val="000000"/>
          <w:sz w:val="32"/>
          <w:szCs w:val="32"/>
          <w:highlight w:val="none"/>
          <w:lang w:val="en-US" w:eastAsia="zh-CN"/>
        </w:rPr>
        <w:t>294</w:t>
      </w:r>
      <w:r>
        <w:rPr>
          <w:rFonts w:ascii="Times New Roman" w:eastAsia="仿宋_GB2312" w:hAnsi="Times New Roman" w:cs="Times New Roman" w:hint="default"/>
          <w:color w:val="000000"/>
          <w:sz w:val="32"/>
          <w:szCs w:val="32"/>
          <w:highlight w:val="none"/>
        </w:rPr>
        <w:t>万元</w:t>
      </w:r>
      <w:r>
        <w:rPr>
          <w:rFonts w:eastAsia="仿宋_GB2312" w:cs="Times New Roman" w:hint="eastAsia"/>
          <w:color w:val="000000"/>
          <w:sz w:val="32"/>
          <w:szCs w:val="32"/>
          <w:highlight w:val="none"/>
          <w:lang w:eastAsia="zh-CN"/>
        </w:rPr>
        <w:t>，</w:t>
      </w:r>
      <w:r>
        <w:rPr>
          <w:rFonts w:eastAsia="仿宋_GB2312" w:cs="Times New Roman" w:hint="eastAsia"/>
          <w:color w:val="000000"/>
          <w:sz w:val="32"/>
          <w:szCs w:val="32"/>
          <w:highlight w:val="none"/>
          <w:lang w:val="en-US" w:eastAsia="zh-CN"/>
        </w:rPr>
        <w:t>上级补助安排234万元，上年结转资金安排2,479万元。</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eastAsia="仿宋_GB2312" w:cs="Times New Roman" w:hint="eastAsia"/>
          <w:color w:val="000000"/>
          <w:sz w:val="32"/>
          <w:szCs w:val="32"/>
          <w:highlight w:val="none"/>
          <w:lang w:val="en-US" w:eastAsia="zh-CN"/>
        </w:rPr>
      </w:pPr>
      <w:r>
        <w:rPr>
          <w:rFonts w:ascii="Times New Roman" w:eastAsia="仿宋_GB2312" w:hAnsi="Times New Roman" w:cs="Times New Roman" w:hint="default"/>
          <w:sz w:val="32"/>
          <w:szCs w:val="32"/>
          <w:highlight w:val="none"/>
        </w:rPr>
        <w:t>7.社会保障和就业支出</w:t>
      </w:r>
      <w:r>
        <w:rPr>
          <w:rFonts w:eastAsia="仿宋_GB2312" w:cs="Times New Roman" w:hint="eastAsia"/>
          <w:sz w:val="32"/>
          <w:szCs w:val="32"/>
          <w:highlight w:val="none"/>
          <w:lang w:val="en-US" w:eastAsia="zh-CN"/>
        </w:rPr>
        <w:t>36,502</w:t>
      </w:r>
      <w:r>
        <w:rPr>
          <w:rFonts w:ascii="Times New Roman" w:eastAsia="仿宋_GB2312" w:hAnsi="Times New Roman" w:cs="Times New Roman" w:hint="default"/>
          <w:sz w:val="32"/>
          <w:szCs w:val="32"/>
          <w:highlight w:val="none"/>
        </w:rPr>
        <w:t>万元，其中县级财力安排</w:t>
      </w:r>
      <w:r>
        <w:rPr>
          <w:rFonts w:eastAsia="仿宋_GB2312" w:cs="Times New Roman" w:hint="eastAsia"/>
          <w:sz w:val="32"/>
          <w:szCs w:val="32"/>
          <w:highlight w:val="none"/>
          <w:lang w:val="en-US" w:eastAsia="zh-CN"/>
        </w:rPr>
        <w:t>11,569</w:t>
      </w:r>
      <w:r>
        <w:rPr>
          <w:rFonts w:ascii="Times New Roman" w:eastAsia="仿宋_GB2312" w:hAnsi="Times New Roman" w:cs="Times New Roman" w:hint="default"/>
          <w:sz w:val="32"/>
          <w:szCs w:val="32"/>
          <w:highlight w:val="none"/>
        </w:rPr>
        <w:t>万元</w:t>
      </w:r>
      <w:r>
        <w:rPr>
          <w:rFonts w:eastAsia="仿宋_GB2312" w:cs="Times New Roman" w:hint="eastAsia"/>
          <w:color w:val="000000"/>
          <w:sz w:val="32"/>
          <w:szCs w:val="32"/>
          <w:highlight w:val="none"/>
          <w:lang w:eastAsia="zh-CN"/>
        </w:rPr>
        <w:t>，</w:t>
      </w:r>
      <w:r>
        <w:rPr>
          <w:rFonts w:eastAsia="仿宋_GB2312" w:cs="Times New Roman" w:hint="eastAsia"/>
          <w:color w:val="000000"/>
          <w:sz w:val="32"/>
          <w:szCs w:val="32"/>
          <w:highlight w:val="none"/>
          <w:lang w:val="en-US" w:eastAsia="zh-CN"/>
        </w:rPr>
        <w:t>上级补助安排23,551万元，上年结转资金安排1,382万元。</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eastAsia="仿宋_GB2312" w:cs="Times New Roman" w:hint="eastAsia"/>
          <w:color w:val="000000"/>
          <w:sz w:val="32"/>
          <w:szCs w:val="32"/>
          <w:highlight w:val="none"/>
          <w:lang w:val="en-US" w:eastAsia="zh-CN"/>
        </w:rPr>
      </w:pPr>
      <w:r>
        <w:rPr>
          <w:rFonts w:ascii="Times New Roman" w:eastAsia="仿宋_GB2312" w:hAnsi="Times New Roman" w:cs="Times New Roman" w:hint="default"/>
          <w:color w:val="000000"/>
          <w:sz w:val="32"/>
          <w:szCs w:val="32"/>
          <w:highlight w:val="none"/>
        </w:rPr>
        <w:t>8.卫生健康支出11,72</w:t>
      </w:r>
      <w:r>
        <w:rPr>
          <w:rFonts w:eastAsia="仿宋_GB2312" w:cs="Times New Roman" w:hint="eastAsia"/>
          <w:color w:val="000000"/>
          <w:sz w:val="32"/>
          <w:szCs w:val="32"/>
          <w:highlight w:val="none"/>
          <w:lang w:val="en-US" w:eastAsia="zh-CN"/>
        </w:rPr>
        <w:t>5</w:t>
      </w:r>
      <w:r>
        <w:rPr>
          <w:rFonts w:ascii="Times New Roman" w:eastAsia="仿宋_GB2312" w:hAnsi="Times New Roman" w:cs="Times New Roman" w:hint="default"/>
          <w:color w:val="000000"/>
          <w:sz w:val="32"/>
          <w:szCs w:val="32"/>
          <w:highlight w:val="none"/>
        </w:rPr>
        <w:t>万元，其中县级财力安排</w:t>
      </w:r>
      <w:r>
        <w:rPr>
          <w:rFonts w:eastAsia="仿宋_GB2312" w:cs="Times New Roman" w:hint="eastAsia"/>
          <w:color w:val="000000"/>
          <w:sz w:val="32"/>
          <w:szCs w:val="32"/>
          <w:highlight w:val="none"/>
          <w:lang w:val="en-US" w:eastAsia="zh-CN"/>
        </w:rPr>
        <w:t>1,809</w:t>
      </w:r>
      <w:r>
        <w:rPr>
          <w:rFonts w:ascii="Times New Roman" w:eastAsia="仿宋_GB2312" w:hAnsi="Times New Roman" w:cs="Times New Roman" w:hint="default"/>
          <w:color w:val="000000"/>
          <w:sz w:val="32"/>
          <w:szCs w:val="32"/>
          <w:highlight w:val="none"/>
        </w:rPr>
        <w:t>万元</w:t>
      </w:r>
      <w:r>
        <w:rPr>
          <w:rFonts w:eastAsia="仿宋_GB2312" w:cs="Times New Roman" w:hint="eastAsia"/>
          <w:color w:val="000000"/>
          <w:sz w:val="32"/>
          <w:szCs w:val="32"/>
          <w:highlight w:val="none"/>
          <w:lang w:eastAsia="zh-CN"/>
        </w:rPr>
        <w:t>，</w:t>
      </w:r>
      <w:r>
        <w:rPr>
          <w:rFonts w:eastAsia="仿宋_GB2312" w:cs="Times New Roman" w:hint="eastAsia"/>
          <w:color w:val="000000"/>
          <w:sz w:val="32"/>
          <w:szCs w:val="32"/>
          <w:highlight w:val="none"/>
          <w:lang w:val="en-US" w:eastAsia="zh-CN"/>
        </w:rPr>
        <w:t>上级补助安排7,967万元，上年结转资金安排1,949万元。</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eastAsia="仿宋_GB2312" w:cs="Times New Roman" w:hint="eastAsia"/>
          <w:color w:val="000000"/>
          <w:sz w:val="32"/>
          <w:szCs w:val="32"/>
          <w:highlight w:val="none"/>
          <w:lang w:val="en-US" w:eastAsia="zh-CN"/>
        </w:rPr>
      </w:pPr>
      <w:r>
        <w:rPr>
          <w:rFonts w:ascii="Times New Roman" w:eastAsia="仿宋_GB2312" w:hAnsi="Times New Roman" w:cs="Times New Roman" w:hint="default"/>
          <w:color w:val="000000"/>
          <w:sz w:val="32"/>
          <w:szCs w:val="32"/>
          <w:highlight w:val="none"/>
        </w:rPr>
        <w:t>9.节能环保支出</w:t>
      </w:r>
      <w:r>
        <w:rPr>
          <w:rFonts w:eastAsia="仿宋_GB2312" w:cs="Times New Roman" w:hint="eastAsia"/>
          <w:color w:val="000000"/>
          <w:sz w:val="32"/>
          <w:szCs w:val="32"/>
          <w:highlight w:val="none"/>
          <w:lang w:val="en-US" w:eastAsia="zh-CN"/>
        </w:rPr>
        <w:t>11,787</w:t>
      </w:r>
      <w:r>
        <w:rPr>
          <w:rFonts w:ascii="Times New Roman" w:eastAsia="仿宋_GB2312" w:hAnsi="Times New Roman" w:cs="Times New Roman" w:hint="default"/>
          <w:color w:val="000000"/>
          <w:sz w:val="32"/>
          <w:szCs w:val="32"/>
          <w:highlight w:val="none"/>
        </w:rPr>
        <w:t>万元, 其中县级财力安排</w:t>
      </w:r>
      <w:r>
        <w:rPr>
          <w:rFonts w:eastAsia="仿宋_GB2312" w:cs="Times New Roman" w:hint="eastAsia"/>
          <w:color w:val="000000"/>
          <w:sz w:val="32"/>
          <w:szCs w:val="32"/>
          <w:highlight w:val="none"/>
          <w:lang w:val="en-US" w:eastAsia="zh-CN"/>
        </w:rPr>
        <w:t>46</w:t>
      </w:r>
      <w:r>
        <w:rPr>
          <w:rFonts w:ascii="Times New Roman" w:eastAsia="仿宋_GB2312" w:hAnsi="Times New Roman" w:cs="Times New Roman" w:hint="default"/>
          <w:color w:val="000000"/>
          <w:sz w:val="32"/>
          <w:szCs w:val="32"/>
          <w:highlight w:val="none"/>
        </w:rPr>
        <w:t>万元</w:t>
      </w:r>
      <w:r>
        <w:rPr>
          <w:rFonts w:eastAsia="仿宋_GB2312" w:cs="Times New Roman" w:hint="eastAsia"/>
          <w:color w:val="000000"/>
          <w:sz w:val="32"/>
          <w:szCs w:val="32"/>
          <w:highlight w:val="none"/>
          <w:lang w:eastAsia="zh-CN"/>
        </w:rPr>
        <w:t>，</w:t>
      </w:r>
      <w:r>
        <w:rPr>
          <w:rFonts w:eastAsia="仿宋_GB2312" w:cs="Times New Roman" w:hint="eastAsia"/>
          <w:color w:val="000000"/>
          <w:sz w:val="32"/>
          <w:szCs w:val="32"/>
          <w:highlight w:val="none"/>
          <w:lang w:val="en-US" w:eastAsia="zh-CN"/>
        </w:rPr>
        <w:t>上级补助安排4,755万元，上年结转资金安排6,986万元。</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eastAsia="仿宋_GB2312" w:cs="Times New Roman" w:hint="eastAsia"/>
          <w:color w:val="000000"/>
          <w:sz w:val="32"/>
          <w:szCs w:val="32"/>
          <w:highlight w:val="none"/>
          <w:lang w:val="en-US" w:eastAsia="zh-CN"/>
        </w:rPr>
      </w:pPr>
      <w:r>
        <w:rPr>
          <w:rFonts w:ascii="Times New Roman" w:eastAsia="仿宋_GB2312" w:hAnsi="Times New Roman" w:cs="Times New Roman" w:hint="default"/>
          <w:color w:val="000000"/>
          <w:sz w:val="32"/>
          <w:szCs w:val="32"/>
          <w:highlight w:val="none"/>
        </w:rPr>
        <w:t>10.城乡社区支出</w:t>
      </w:r>
      <w:r>
        <w:rPr>
          <w:rFonts w:eastAsia="仿宋_GB2312" w:cs="Times New Roman" w:hint="eastAsia"/>
          <w:color w:val="000000"/>
          <w:sz w:val="32"/>
          <w:szCs w:val="32"/>
          <w:highlight w:val="none"/>
          <w:lang w:val="en-US" w:eastAsia="zh-CN"/>
        </w:rPr>
        <w:t>4,716</w:t>
      </w:r>
      <w:r>
        <w:rPr>
          <w:rFonts w:ascii="Times New Roman" w:eastAsia="仿宋_GB2312" w:hAnsi="Times New Roman" w:cs="Times New Roman" w:hint="default"/>
          <w:color w:val="000000"/>
          <w:sz w:val="32"/>
          <w:szCs w:val="32"/>
          <w:highlight w:val="none"/>
        </w:rPr>
        <w:t>万元, 其中县级财力安排</w:t>
      </w:r>
      <w:r>
        <w:rPr>
          <w:rFonts w:eastAsia="仿宋_GB2312" w:cs="Times New Roman" w:hint="eastAsia"/>
          <w:color w:val="000000"/>
          <w:sz w:val="32"/>
          <w:szCs w:val="32"/>
          <w:highlight w:val="none"/>
          <w:lang w:val="en-US" w:eastAsia="zh-CN"/>
        </w:rPr>
        <w:t>529</w:t>
      </w:r>
      <w:r>
        <w:rPr>
          <w:rFonts w:ascii="Times New Roman" w:eastAsia="仿宋_GB2312" w:hAnsi="Times New Roman" w:cs="Times New Roman" w:hint="default"/>
          <w:color w:val="000000"/>
          <w:sz w:val="32"/>
          <w:szCs w:val="32"/>
          <w:highlight w:val="none"/>
        </w:rPr>
        <w:t>万元</w:t>
      </w:r>
      <w:r>
        <w:rPr>
          <w:rFonts w:eastAsia="仿宋_GB2312" w:cs="Times New Roman" w:hint="eastAsia"/>
          <w:color w:val="000000"/>
          <w:sz w:val="32"/>
          <w:szCs w:val="32"/>
          <w:highlight w:val="none"/>
          <w:lang w:eastAsia="zh-CN"/>
        </w:rPr>
        <w:t>，</w:t>
      </w:r>
      <w:r>
        <w:rPr>
          <w:rFonts w:eastAsia="仿宋_GB2312" w:cs="Times New Roman" w:hint="eastAsia"/>
          <w:color w:val="000000"/>
          <w:sz w:val="32"/>
          <w:szCs w:val="32"/>
          <w:highlight w:val="none"/>
          <w:lang w:val="en-US" w:eastAsia="zh-CN"/>
        </w:rPr>
        <w:t>上年结转资金安排4,187万元。</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eastAsia="仿宋_GB2312" w:cs="Times New Roman" w:hint="eastAsia"/>
          <w:color w:val="000000"/>
          <w:sz w:val="32"/>
          <w:szCs w:val="32"/>
          <w:highlight w:val="none"/>
          <w:lang w:val="en-US" w:eastAsia="zh-CN"/>
        </w:rPr>
      </w:pPr>
      <w:r>
        <w:rPr>
          <w:rFonts w:ascii="Times New Roman" w:eastAsia="仿宋_GB2312" w:hAnsi="Times New Roman" w:cs="Times New Roman" w:hint="default"/>
          <w:color w:val="000000"/>
          <w:sz w:val="32"/>
          <w:szCs w:val="32"/>
          <w:highlight w:val="none"/>
        </w:rPr>
        <w:t>11.农林水支出</w:t>
      </w:r>
      <w:r>
        <w:rPr>
          <w:rFonts w:ascii="Times New Roman" w:eastAsia="仿宋_GB2312" w:hAnsi="Times New Roman" w:cs="Times New Roman" w:hint="default"/>
          <w:color w:val="000000"/>
          <w:sz w:val="32"/>
          <w:szCs w:val="32"/>
          <w:highlight w:val="none"/>
          <w:lang w:val="en-US" w:eastAsia="zh-CN"/>
        </w:rPr>
        <w:t>10</w:t>
      </w:r>
      <w:r>
        <w:rPr>
          <w:rFonts w:eastAsia="仿宋_GB2312" w:cs="Times New Roman" w:hint="eastAsia"/>
          <w:color w:val="000000"/>
          <w:sz w:val="32"/>
          <w:szCs w:val="32"/>
          <w:highlight w:val="none"/>
          <w:lang w:val="en-US" w:eastAsia="zh-CN"/>
        </w:rPr>
        <w:t>0,976</w:t>
      </w:r>
      <w:r>
        <w:rPr>
          <w:rFonts w:ascii="Times New Roman" w:eastAsia="仿宋_GB2312" w:hAnsi="Times New Roman" w:cs="Times New Roman" w:hint="default"/>
          <w:color w:val="000000"/>
          <w:sz w:val="32"/>
          <w:szCs w:val="32"/>
          <w:highlight w:val="none"/>
        </w:rPr>
        <w:t>万元，其中县级财力安排</w:t>
      </w:r>
      <w:r>
        <w:rPr>
          <w:rFonts w:ascii="Times New Roman" w:eastAsia="仿宋_GB2312" w:hAnsi="Times New Roman" w:cs="Times New Roman" w:hint="default"/>
          <w:color w:val="000000"/>
          <w:sz w:val="32"/>
          <w:szCs w:val="32"/>
          <w:highlight w:val="none"/>
          <w:lang w:val="en-US" w:eastAsia="zh-CN"/>
        </w:rPr>
        <w:t>1</w:t>
      </w:r>
      <w:r>
        <w:rPr>
          <w:rFonts w:ascii="Times New Roman" w:eastAsia="仿宋_GB2312" w:hAnsi="Times New Roman" w:cs="Times New Roman" w:hint="default"/>
          <w:color w:val="000000"/>
          <w:sz w:val="32"/>
          <w:szCs w:val="32"/>
          <w:highlight w:val="none"/>
        </w:rPr>
        <w:t>,</w:t>
      </w:r>
      <w:r>
        <w:rPr>
          <w:rFonts w:eastAsia="仿宋_GB2312" w:cs="Times New Roman" w:hint="eastAsia"/>
          <w:color w:val="000000"/>
          <w:sz w:val="32"/>
          <w:szCs w:val="32"/>
          <w:highlight w:val="none"/>
          <w:lang w:val="en-US" w:eastAsia="zh-CN"/>
        </w:rPr>
        <w:t>381</w:t>
      </w:r>
      <w:r>
        <w:rPr>
          <w:rFonts w:ascii="Times New Roman" w:eastAsia="仿宋_GB2312" w:hAnsi="Times New Roman" w:cs="Times New Roman" w:hint="default"/>
          <w:color w:val="000000"/>
          <w:sz w:val="32"/>
          <w:szCs w:val="32"/>
          <w:highlight w:val="none"/>
        </w:rPr>
        <w:t>万元</w:t>
      </w:r>
      <w:r>
        <w:rPr>
          <w:rFonts w:eastAsia="仿宋_GB2312" w:cs="Times New Roman" w:hint="eastAsia"/>
          <w:color w:val="000000"/>
          <w:sz w:val="32"/>
          <w:szCs w:val="32"/>
          <w:highlight w:val="none"/>
          <w:lang w:eastAsia="zh-CN"/>
        </w:rPr>
        <w:t>，</w:t>
      </w:r>
      <w:r>
        <w:rPr>
          <w:rFonts w:eastAsia="仿宋_GB2312" w:cs="Times New Roman" w:hint="eastAsia"/>
          <w:color w:val="000000"/>
          <w:sz w:val="32"/>
          <w:szCs w:val="32"/>
          <w:highlight w:val="none"/>
          <w:lang w:val="en-US" w:eastAsia="zh-CN"/>
        </w:rPr>
        <w:t>上级补助安排43,265万元，上年结转资金安排56,330万元。</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eastAsia="仿宋_GB2312" w:cs="Times New Roman" w:hint="eastAsia"/>
          <w:color w:val="000000"/>
          <w:sz w:val="32"/>
          <w:szCs w:val="32"/>
          <w:highlight w:val="none"/>
          <w:lang w:val="en-US" w:eastAsia="zh-CN"/>
        </w:rPr>
      </w:pPr>
      <w:r>
        <w:rPr>
          <w:rFonts w:ascii="Times New Roman" w:eastAsia="仿宋_GB2312" w:hAnsi="Times New Roman" w:cs="Times New Roman" w:hint="default"/>
          <w:color w:val="000000"/>
          <w:sz w:val="32"/>
          <w:szCs w:val="32"/>
          <w:highlight w:val="none"/>
        </w:rPr>
        <w:t>12.交通运输支出</w:t>
      </w:r>
      <w:r>
        <w:rPr>
          <w:rFonts w:eastAsia="仿宋_GB2312" w:cs="Times New Roman" w:hint="eastAsia"/>
          <w:color w:val="000000"/>
          <w:sz w:val="32"/>
          <w:szCs w:val="32"/>
          <w:highlight w:val="none"/>
          <w:lang w:val="en-US" w:eastAsia="zh-CN"/>
        </w:rPr>
        <w:t>25,227</w:t>
      </w:r>
      <w:r>
        <w:rPr>
          <w:rFonts w:ascii="Times New Roman" w:eastAsia="仿宋_GB2312" w:hAnsi="Times New Roman" w:cs="Times New Roman" w:hint="default"/>
          <w:color w:val="000000"/>
          <w:sz w:val="32"/>
          <w:szCs w:val="32"/>
          <w:highlight w:val="none"/>
        </w:rPr>
        <w:t>万元，其中县级财力安排1</w:t>
      </w:r>
      <w:r>
        <w:rPr>
          <w:rFonts w:eastAsia="仿宋_GB2312" w:cs="Times New Roman" w:hint="eastAsia"/>
          <w:color w:val="000000"/>
          <w:sz w:val="32"/>
          <w:szCs w:val="32"/>
          <w:highlight w:val="none"/>
          <w:lang w:val="en-US" w:eastAsia="zh-CN"/>
        </w:rPr>
        <w:t>05</w:t>
      </w:r>
      <w:r>
        <w:rPr>
          <w:rFonts w:ascii="Times New Roman" w:eastAsia="仿宋_GB2312" w:hAnsi="Times New Roman" w:cs="Times New Roman" w:hint="default"/>
          <w:color w:val="000000"/>
          <w:sz w:val="32"/>
          <w:szCs w:val="32"/>
          <w:highlight w:val="none"/>
        </w:rPr>
        <w:t>万元</w:t>
      </w:r>
      <w:r>
        <w:rPr>
          <w:rFonts w:eastAsia="仿宋_GB2312" w:cs="Times New Roman" w:hint="eastAsia"/>
          <w:color w:val="000000"/>
          <w:sz w:val="32"/>
          <w:szCs w:val="32"/>
          <w:highlight w:val="none"/>
          <w:lang w:eastAsia="zh-CN"/>
        </w:rPr>
        <w:t>，</w:t>
      </w:r>
      <w:r>
        <w:rPr>
          <w:rFonts w:eastAsia="仿宋_GB2312" w:cs="Times New Roman" w:hint="eastAsia"/>
          <w:color w:val="000000"/>
          <w:sz w:val="32"/>
          <w:szCs w:val="32"/>
          <w:highlight w:val="none"/>
          <w:lang w:val="en-US" w:eastAsia="zh-CN"/>
        </w:rPr>
        <w:t>上级补助安排958万元，上年结转资金安排24,164万元。</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eastAsia="仿宋_GB2312" w:cs="Times New Roman" w:hint="eastAsia"/>
          <w:color w:val="000000"/>
          <w:sz w:val="32"/>
          <w:szCs w:val="32"/>
          <w:highlight w:val="none"/>
          <w:lang w:val="en-US" w:eastAsia="zh-CN"/>
        </w:rPr>
      </w:pPr>
      <w:r>
        <w:rPr>
          <w:rFonts w:ascii="Times New Roman" w:eastAsia="仿宋_GB2312" w:hAnsi="Times New Roman" w:cs="Times New Roman" w:hint="default"/>
          <w:color w:val="000000"/>
          <w:sz w:val="32"/>
          <w:szCs w:val="32"/>
          <w:highlight w:val="none"/>
        </w:rPr>
        <w:t>13.资源勘探工业信息等支出</w:t>
      </w:r>
      <w:r>
        <w:rPr>
          <w:rFonts w:eastAsia="仿宋_GB2312" w:cs="Times New Roman" w:hint="eastAsia"/>
          <w:color w:val="000000"/>
          <w:sz w:val="32"/>
          <w:szCs w:val="32"/>
          <w:highlight w:val="none"/>
          <w:lang w:val="en-US" w:eastAsia="zh-CN"/>
        </w:rPr>
        <w:t>1,316</w:t>
      </w:r>
      <w:r>
        <w:rPr>
          <w:rFonts w:ascii="Times New Roman" w:eastAsia="仿宋_GB2312" w:hAnsi="Times New Roman" w:cs="Times New Roman" w:hint="default"/>
          <w:color w:val="000000"/>
          <w:sz w:val="32"/>
          <w:szCs w:val="32"/>
          <w:highlight w:val="none"/>
        </w:rPr>
        <w:t>万元，其中县级财力安排</w:t>
      </w:r>
      <w:r>
        <w:rPr>
          <w:rFonts w:eastAsia="仿宋_GB2312" w:cs="Times New Roman" w:hint="eastAsia"/>
          <w:color w:val="000000"/>
          <w:sz w:val="32"/>
          <w:szCs w:val="32"/>
          <w:highlight w:val="none"/>
          <w:lang w:val="en-US" w:eastAsia="zh-CN"/>
        </w:rPr>
        <w:t>4</w:t>
      </w:r>
      <w:r>
        <w:rPr>
          <w:rFonts w:ascii="Times New Roman" w:eastAsia="仿宋_GB2312" w:hAnsi="Times New Roman" w:cs="Times New Roman" w:hint="default"/>
          <w:color w:val="000000"/>
          <w:sz w:val="32"/>
          <w:szCs w:val="32"/>
          <w:highlight w:val="none"/>
        </w:rPr>
        <w:t>万元</w:t>
      </w:r>
      <w:r>
        <w:rPr>
          <w:rFonts w:eastAsia="仿宋_GB2312" w:cs="Times New Roman" w:hint="eastAsia"/>
          <w:color w:val="000000"/>
          <w:sz w:val="32"/>
          <w:szCs w:val="32"/>
          <w:highlight w:val="none"/>
          <w:lang w:eastAsia="zh-CN"/>
        </w:rPr>
        <w:t>，</w:t>
      </w:r>
      <w:r>
        <w:rPr>
          <w:rFonts w:eastAsia="仿宋_GB2312" w:cs="Times New Roman" w:hint="eastAsia"/>
          <w:color w:val="000000"/>
          <w:sz w:val="32"/>
          <w:szCs w:val="32"/>
          <w:highlight w:val="none"/>
          <w:lang w:val="en-US" w:eastAsia="zh-CN"/>
        </w:rPr>
        <w:t>上年结转资金安排1,312万元.</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eastAsia="仿宋_GB2312" w:cs="Times New Roman" w:hint="eastAsia"/>
          <w:color w:val="000000"/>
          <w:sz w:val="32"/>
          <w:szCs w:val="32"/>
          <w:highlight w:val="none"/>
          <w:lang w:val="en-US" w:eastAsia="zh-CN"/>
        </w:rPr>
      </w:pPr>
      <w:r>
        <w:rPr>
          <w:rFonts w:ascii="Times New Roman" w:eastAsia="仿宋_GB2312" w:hAnsi="Times New Roman" w:cs="Times New Roman" w:hint="default"/>
          <w:color w:val="000000"/>
          <w:sz w:val="32"/>
          <w:szCs w:val="32"/>
          <w:highlight w:val="none"/>
        </w:rPr>
        <w:t>14.商业服务业等支出</w:t>
      </w:r>
      <w:r>
        <w:rPr>
          <w:rFonts w:eastAsia="仿宋_GB2312" w:cs="Times New Roman" w:hint="eastAsia"/>
          <w:color w:val="000000"/>
          <w:sz w:val="32"/>
          <w:szCs w:val="32"/>
          <w:highlight w:val="none"/>
          <w:lang w:val="en-US" w:eastAsia="zh-CN"/>
        </w:rPr>
        <w:t>2,901</w:t>
      </w:r>
      <w:r>
        <w:rPr>
          <w:rFonts w:ascii="Times New Roman" w:eastAsia="仿宋_GB2312" w:hAnsi="Times New Roman" w:cs="Times New Roman" w:hint="default"/>
          <w:color w:val="000000"/>
          <w:sz w:val="32"/>
          <w:szCs w:val="32"/>
          <w:highlight w:val="none"/>
        </w:rPr>
        <w:t>万元，其中县级财力安排</w:t>
      </w:r>
      <w:r>
        <w:rPr>
          <w:rFonts w:eastAsia="仿宋_GB2312" w:cs="Times New Roman" w:hint="eastAsia"/>
          <w:color w:val="000000"/>
          <w:sz w:val="32"/>
          <w:szCs w:val="32"/>
          <w:highlight w:val="none"/>
          <w:lang w:val="en-US" w:eastAsia="zh-CN"/>
        </w:rPr>
        <w:t>10</w:t>
      </w:r>
      <w:r>
        <w:rPr>
          <w:rFonts w:ascii="Times New Roman" w:eastAsia="仿宋_GB2312" w:hAnsi="Times New Roman" w:cs="Times New Roman" w:hint="default"/>
          <w:color w:val="000000"/>
          <w:sz w:val="32"/>
          <w:szCs w:val="32"/>
          <w:highlight w:val="none"/>
        </w:rPr>
        <w:t>万元</w:t>
      </w:r>
      <w:r>
        <w:rPr>
          <w:rFonts w:eastAsia="仿宋_GB2312" w:cs="Times New Roman" w:hint="eastAsia"/>
          <w:color w:val="000000"/>
          <w:sz w:val="32"/>
          <w:szCs w:val="32"/>
          <w:highlight w:val="none"/>
          <w:lang w:eastAsia="zh-CN"/>
        </w:rPr>
        <w:t>，</w:t>
      </w:r>
      <w:r>
        <w:rPr>
          <w:rFonts w:eastAsia="仿宋_GB2312" w:cs="Times New Roman" w:hint="eastAsia"/>
          <w:color w:val="000000"/>
          <w:sz w:val="32"/>
          <w:szCs w:val="32"/>
          <w:highlight w:val="none"/>
          <w:lang w:val="en-US" w:eastAsia="zh-CN"/>
        </w:rPr>
        <w:t>上年结转资金安排2,891万元。</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eastAsia="仿宋_GB2312" w:cs="Times New Roman" w:hint="eastAsia"/>
          <w:color w:val="000000"/>
          <w:sz w:val="32"/>
          <w:szCs w:val="32"/>
          <w:highlight w:val="none"/>
          <w:lang w:val="en-US" w:eastAsia="zh-CN"/>
        </w:rPr>
      </w:pPr>
      <w:r>
        <w:rPr>
          <w:rFonts w:ascii="Times New Roman" w:eastAsia="仿宋_GB2312" w:hAnsi="Times New Roman" w:cs="Times New Roman" w:hint="default"/>
          <w:color w:val="000000"/>
          <w:sz w:val="32"/>
          <w:szCs w:val="32"/>
          <w:highlight w:val="none"/>
        </w:rPr>
        <w:t>15.金融支出支出</w:t>
      </w:r>
      <w:r>
        <w:rPr>
          <w:rFonts w:ascii="Times New Roman" w:eastAsia="仿宋_GB2312" w:hAnsi="Times New Roman" w:cs="Times New Roman" w:hint="default"/>
          <w:color w:val="000000"/>
          <w:sz w:val="32"/>
          <w:szCs w:val="32"/>
          <w:highlight w:val="none"/>
          <w:lang w:val="en-US" w:eastAsia="zh-CN"/>
        </w:rPr>
        <w:t>1,</w:t>
      </w:r>
      <w:r>
        <w:rPr>
          <w:rFonts w:eastAsia="仿宋_GB2312" w:cs="Times New Roman" w:hint="eastAsia"/>
          <w:color w:val="000000"/>
          <w:sz w:val="32"/>
          <w:szCs w:val="32"/>
          <w:highlight w:val="none"/>
          <w:lang w:val="en-US" w:eastAsia="zh-CN"/>
        </w:rPr>
        <w:t>832</w:t>
      </w:r>
      <w:r>
        <w:rPr>
          <w:rFonts w:ascii="Times New Roman" w:eastAsia="仿宋_GB2312" w:hAnsi="Times New Roman" w:cs="Times New Roman" w:hint="default"/>
          <w:color w:val="000000"/>
          <w:sz w:val="32"/>
          <w:szCs w:val="32"/>
          <w:highlight w:val="none"/>
        </w:rPr>
        <w:t>万元</w:t>
      </w:r>
      <w:r>
        <w:rPr>
          <w:rFonts w:eastAsia="仿宋_GB2312" w:cs="Times New Roman" w:hint="eastAsia"/>
          <w:color w:val="000000"/>
          <w:sz w:val="32"/>
          <w:szCs w:val="32"/>
          <w:highlight w:val="none"/>
          <w:lang w:eastAsia="zh-CN"/>
        </w:rPr>
        <w:t>，</w:t>
      </w:r>
      <w:r>
        <w:rPr>
          <w:rFonts w:ascii="Times New Roman" w:eastAsia="仿宋_GB2312" w:hAnsi="Times New Roman" w:cs="Times New Roman" w:hint="default"/>
          <w:color w:val="000000"/>
          <w:sz w:val="32"/>
          <w:szCs w:val="32"/>
          <w:highlight w:val="none"/>
        </w:rPr>
        <w:t>其中县级财力安排</w:t>
      </w:r>
      <w:r>
        <w:rPr>
          <w:rFonts w:eastAsia="仿宋_GB2312" w:cs="Times New Roman" w:hint="eastAsia"/>
          <w:color w:val="000000"/>
          <w:sz w:val="32"/>
          <w:szCs w:val="32"/>
          <w:highlight w:val="none"/>
          <w:lang w:val="en-US" w:eastAsia="zh-CN"/>
        </w:rPr>
        <w:t>20</w:t>
      </w:r>
      <w:r>
        <w:rPr>
          <w:rFonts w:ascii="Times New Roman" w:eastAsia="仿宋_GB2312" w:hAnsi="Times New Roman" w:cs="Times New Roman" w:hint="default"/>
          <w:color w:val="000000"/>
          <w:sz w:val="32"/>
          <w:szCs w:val="32"/>
          <w:highlight w:val="none"/>
        </w:rPr>
        <w:t>万元</w:t>
      </w:r>
      <w:r>
        <w:rPr>
          <w:rFonts w:eastAsia="仿宋_GB2312" w:cs="Times New Roman" w:hint="eastAsia"/>
          <w:color w:val="000000"/>
          <w:sz w:val="32"/>
          <w:szCs w:val="32"/>
          <w:highlight w:val="none"/>
          <w:lang w:eastAsia="zh-CN"/>
        </w:rPr>
        <w:t>，</w:t>
      </w:r>
      <w:r>
        <w:rPr>
          <w:rFonts w:eastAsia="仿宋_GB2312" w:cs="Times New Roman" w:hint="eastAsia"/>
          <w:color w:val="000000"/>
          <w:sz w:val="32"/>
          <w:szCs w:val="32"/>
          <w:highlight w:val="none"/>
          <w:lang w:val="en-US" w:eastAsia="zh-CN"/>
        </w:rPr>
        <w:t>上年结转资金安排1,812万元。</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eastAsia="仿宋_GB2312" w:cs="Times New Roman" w:hint="eastAsia"/>
          <w:color w:val="000000"/>
          <w:sz w:val="32"/>
          <w:szCs w:val="32"/>
          <w:highlight w:val="none"/>
          <w:lang w:val="en-US" w:eastAsia="zh-CN"/>
        </w:rPr>
      </w:pPr>
      <w:r>
        <w:rPr>
          <w:rFonts w:ascii="Times New Roman" w:eastAsia="仿宋_GB2312" w:hAnsi="Times New Roman" w:cs="Times New Roman" w:hint="default"/>
          <w:color w:val="000000"/>
          <w:sz w:val="32"/>
          <w:szCs w:val="32"/>
          <w:highlight w:val="none"/>
        </w:rPr>
        <w:t>16.自然资源海洋气象等支出</w:t>
      </w:r>
      <w:r>
        <w:rPr>
          <w:rFonts w:eastAsia="仿宋_GB2312" w:cs="Times New Roman" w:hint="eastAsia"/>
          <w:color w:val="000000"/>
          <w:sz w:val="32"/>
          <w:szCs w:val="32"/>
          <w:highlight w:val="none"/>
          <w:lang w:val="en-US" w:eastAsia="zh-CN"/>
        </w:rPr>
        <w:t>3,927</w:t>
      </w:r>
      <w:r>
        <w:rPr>
          <w:rFonts w:ascii="Times New Roman" w:eastAsia="仿宋_GB2312" w:hAnsi="Times New Roman" w:cs="Times New Roman" w:hint="default"/>
          <w:color w:val="000000"/>
          <w:sz w:val="32"/>
          <w:szCs w:val="32"/>
          <w:highlight w:val="none"/>
        </w:rPr>
        <w:t>万元，其中县级财力安排</w:t>
      </w:r>
      <w:r>
        <w:rPr>
          <w:rFonts w:eastAsia="仿宋_GB2312" w:cs="Times New Roman" w:hint="eastAsia"/>
          <w:color w:val="000000"/>
          <w:sz w:val="32"/>
          <w:szCs w:val="32"/>
          <w:highlight w:val="none"/>
          <w:lang w:val="en-US" w:eastAsia="zh-CN"/>
        </w:rPr>
        <w:t>95</w:t>
      </w:r>
      <w:r>
        <w:rPr>
          <w:rFonts w:ascii="Times New Roman" w:eastAsia="仿宋_GB2312" w:hAnsi="Times New Roman" w:cs="Times New Roman" w:hint="default"/>
          <w:color w:val="000000"/>
          <w:sz w:val="32"/>
          <w:szCs w:val="32"/>
          <w:highlight w:val="none"/>
        </w:rPr>
        <w:t>万元</w:t>
      </w:r>
      <w:r>
        <w:rPr>
          <w:rFonts w:eastAsia="仿宋_GB2312" w:cs="Times New Roman" w:hint="eastAsia"/>
          <w:color w:val="000000"/>
          <w:sz w:val="32"/>
          <w:szCs w:val="32"/>
          <w:highlight w:val="none"/>
          <w:lang w:eastAsia="zh-CN"/>
        </w:rPr>
        <w:t>，</w:t>
      </w:r>
      <w:r>
        <w:rPr>
          <w:rFonts w:eastAsia="仿宋_GB2312" w:cs="Times New Roman" w:hint="eastAsia"/>
          <w:color w:val="000000"/>
          <w:sz w:val="32"/>
          <w:szCs w:val="32"/>
          <w:highlight w:val="none"/>
          <w:lang w:val="en-US" w:eastAsia="zh-CN"/>
        </w:rPr>
        <w:t>上级补助安排263万元，上年结转资金安排3,569万元。</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eastAsia="仿宋_GB2312" w:cs="Times New Roman" w:hint="eastAsia"/>
          <w:color w:val="000000"/>
          <w:sz w:val="32"/>
          <w:szCs w:val="32"/>
          <w:highlight w:val="none"/>
          <w:lang w:val="en-US" w:eastAsia="zh-CN"/>
        </w:rPr>
      </w:pPr>
      <w:r>
        <w:rPr>
          <w:rFonts w:ascii="Times New Roman" w:eastAsia="仿宋_GB2312" w:hAnsi="Times New Roman" w:cs="Times New Roman" w:hint="default"/>
          <w:color w:val="000000"/>
          <w:sz w:val="32"/>
          <w:szCs w:val="32"/>
          <w:highlight w:val="none"/>
        </w:rPr>
        <w:t>17.住房保障支出</w:t>
      </w:r>
      <w:r>
        <w:rPr>
          <w:rFonts w:eastAsia="仿宋_GB2312" w:cs="Times New Roman" w:hint="eastAsia"/>
          <w:color w:val="000000"/>
          <w:sz w:val="32"/>
          <w:szCs w:val="32"/>
          <w:highlight w:val="none"/>
          <w:lang w:val="en-US" w:eastAsia="zh-CN"/>
        </w:rPr>
        <w:t>544</w:t>
      </w:r>
      <w:r>
        <w:rPr>
          <w:rFonts w:ascii="Times New Roman" w:eastAsia="仿宋_GB2312" w:hAnsi="Times New Roman" w:cs="Times New Roman" w:hint="default"/>
          <w:color w:val="000000"/>
          <w:sz w:val="32"/>
          <w:szCs w:val="32"/>
          <w:highlight w:val="none"/>
        </w:rPr>
        <w:t>万元，其中县级财力安排</w:t>
      </w:r>
      <w:r>
        <w:rPr>
          <w:rFonts w:eastAsia="仿宋_GB2312" w:cs="Times New Roman" w:hint="eastAsia"/>
          <w:color w:val="000000"/>
          <w:sz w:val="32"/>
          <w:szCs w:val="32"/>
          <w:highlight w:val="none"/>
          <w:lang w:val="en-US" w:eastAsia="zh-CN"/>
        </w:rPr>
        <w:t>6</w:t>
      </w:r>
      <w:r>
        <w:rPr>
          <w:rFonts w:ascii="Times New Roman" w:eastAsia="仿宋_GB2312" w:hAnsi="Times New Roman" w:cs="Times New Roman" w:hint="default"/>
          <w:color w:val="000000"/>
          <w:sz w:val="32"/>
          <w:szCs w:val="32"/>
          <w:highlight w:val="none"/>
        </w:rPr>
        <w:t>万元</w:t>
      </w:r>
      <w:r>
        <w:rPr>
          <w:rFonts w:eastAsia="仿宋_GB2312" w:cs="Times New Roman" w:hint="eastAsia"/>
          <w:color w:val="000000"/>
          <w:sz w:val="32"/>
          <w:szCs w:val="32"/>
          <w:highlight w:val="none"/>
          <w:lang w:eastAsia="zh-CN"/>
        </w:rPr>
        <w:t>，</w:t>
      </w:r>
      <w:r>
        <w:rPr>
          <w:rFonts w:eastAsia="仿宋_GB2312" w:cs="Times New Roman" w:hint="eastAsia"/>
          <w:color w:val="000000"/>
          <w:sz w:val="32"/>
          <w:szCs w:val="32"/>
          <w:highlight w:val="none"/>
          <w:lang w:val="en-US" w:eastAsia="zh-CN"/>
        </w:rPr>
        <w:t>上级补助安排415万元，上年结转资金安排123万元。</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eastAsia="仿宋_GB2312" w:cs="Times New Roman" w:hint="eastAsia"/>
          <w:color w:val="000000"/>
          <w:sz w:val="32"/>
          <w:szCs w:val="32"/>
          <w:highlight w:val="none"/>
          <w:lang w:val="en-US" w:eastAsia="zh-CN"/>
        </w:rPr>
      </w:pPr>
      <w:r>
        <w:rPr>
          <w:rFonts w:ascii="Times New Roman" w:eastAsia="仿宋_GB2312" w:hAnsi="Times New Roman" w:cs="Times New Roman" w:hint="default"/>
          <w:color w:val="000000"/>
          <w:sz w:val="32"/>
          <w:szCs w:val="32"/>
          <w:highlight w:val="none"/>
        </w:rPr>
        <w:t>18.粮油物资储备支出</w:t>
      </w:r>
      <w:r>
        <w:rPr>
          <w:rFonts w:eastAsia="仿宋_GB2312" w:cs="Times New Roman" w:hint="eastAsia"/>
          <w:color w:val="000000"/>
          <w:sz w:val="32"/>
          <w:szCs w:val="32"/>
          <w:highlight w:val="none"/>
          <w:lang w:val="en-US" w:eastAsia="zh-CN"/>
        </w:rPr>
        <w:t>60</w:t>
      </w:r>
      <w:r>
        <w:rPr>
          <w:rFonts w:ascii="Times New Roman" w:eastAsia="仿宋_GB2312" w:hAnsi="Times New Roman" w:cs="Times New Roman" w:hint="default"/>
          <w:color w:val="000000"/>
          <w:sz w:val="32"/>
          <w:szCs w:val="32"/>
          <w:highlight w:val="none"/>
        </w:rPr>
        <w:t>万元，其中县级财力安排</w:t>
      </w:r>
      <w:r>
        <w:rPr>
          <w:rFonts w:eastAsia="仿宋_GB2312" w:cs="Times New Roman" w:hint="eastAsia"/>
          <w:color w:val="000000"/>
          <w:sz w:val="32"/>
          <w:szCs w:val="32"/>
          <w:highlight w:val="none"/>
          <w:lang w:val="en-US" w:eastAsia="zh-CN"/>
        </w:rPr>
        <w:t>60</w:t>
      </w:r>
      <w:r>
        <w:rPr>
          <w:rFonts w:ascii="Times New Roman" w:eastAsia="仿宋_GB2312" w:hAnsi="Times New Roman" w:cs="Times New Roman" w:hint="default"/>
          <w:color w:val="000000"/>
          <w:sz w:val="32"/>
          <w:szCs w:val="32"/>
          <w:highlight w:val="none"/>
        </w:rPr>
        <w:t>万元</w:t>
      </w:r>
      <w:r>
        <w:rPr>
          <w:rFonts w:eastAsia="仿宋_GB2312" w:cs="Times New Roman" w:hint="eastAsia"/>
          <w:color w:val="000000"/>
          <w:sz w:val="32"/>
          <w:szCs w:val="32"/>
          <w:highlight w:val="none"/>
          <w:lang w:val="en-US" w:eastAsia="zh-CN"/>
        </w:rPr>
        <w:t>。</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eastAsia="仿宋_GB2312" w:cs="Times New Roman" w:hint="eastAsia"/>
          <w:color w:val="000000"/>
          <w:sz w:val="32"/>
          <w:szCs w:val="32"/>
          <w:highlight w:val="none"/>
          <w:lang w:val="en-US" w:eastAsia="zh-CN"/>
        </w:rPr>
      </w:pPr>
      <w:r>
        <w:rPr>
          <w:rFonts w:ascii="Times New Roman" w:eastAsia="仿宋_GB2312" w:hAnsi="Times New Roman" w:cs="Times New Roman" w:hint="default"/>
          <w:color w:val="000000"/>
          <w:sz w:val="32"/>
          <w:szCs w:val="32"/>
          <w:highlight w:val="none"/>
        </w:rPr>
        <w:t>19.灾害防治及应急管理支出</w:t>
      </w:r>
      <w:r>
        <w:rPr>
          <w:rFonts w:eastAsia="仿宋_GB2312" w:cs="Times New Roman" w:hint="eastAsia"/>
          <w:color w:val="000000"/>
          <w:sz w:val="32"/>
          <w:szCs w:val="32"/>
          <w:highlight w:val="none"/>
          <w:lang w:val="en-US" w:eastAsia="zh-CN"/>
        </w:rPr>
        <w:t>2,188</w:t>
      </w:r>
      <w:r>
        <w:rPr>
          <w:rFonts w:ascii="Times New Roman" w:eastAsia="仿宋_GB2312" w:hAnsi="Times New Roman" w:cs="Times New Roman" w:hint="default"/>
          <w:color w:val="000000"/>
          <w:sz w:val="32"/>
          <w:szCs w:val="32"/>
          <w:highlight w:val="none"/>
        </w:rPr>
        <w:t>万元，其中县级财力安排</w:t>
      </w:r>
      <w:r>
        <w:rPr>
          <w:rFonts w:eastAsia="仿宋_GB2312" w:cs="Times New Roman" w:hint="eastAsia"/>
          <w:color w:val="000000"/>
          <w:sz w:val="32"/>
          <w:szCs w:val="32"/>
          <w:highlight w:val="none"/>
          <w:lang w:val="en-US" w:eastAsia="zh-CN"/>
        </w:rPr>
        <w:t>498</w:t>
      </w:r>
      <w:r>
        <w:rPr>
          <w:rFonts w:ascii="Times New Roman" w:eastAsia="仿宋_GB2312" w:hAnsi="Times New Roman" w:cs="Times New Roman" w:hint="default"/>
          <w:color w:val="000000"/>
          <w:sz w:val="32"/>
          <w:szCs w:val="32"/>
          <w:highlight w:val="none"/>
        </w:rPr>
        <w:t>万元</w:t>
      </w:r>
      <w:r>
        <w:rPr>
          <w:rFonts w:eastAsia="仿宋_GB2312" w:cs="Times New Roman" w:hint="eastAsia"/>
          <w:color w:val="000000"/>
          <w:sz w:val="32"/>
          <w:szCs w:val="32"/>
          <w:highlight w:val="none"/>
          <w:lang w:eastAsia="zh-CN"/>
        </w:rPr>
        <w:t>，</w:t>
      </w:r>
      <w:r>
        <w:rPr>
          <w:rFonts w:eastAsia="仿宋_GB2312" w:cs="Times New Roman" w:hint="eastAsia"/>
          <w:color w:val="000000"/>
          <w:sz w:val="32"/>
          <w:szCs w:val="32"/>
          <w:highlight w:val="none"/>
          <w:lang w:val="en-US" w:eastAsia="zh-CN"/>
        </w:rPr>
        <w:t>上级补助安排342万元，上年结转资金安排1,348万元。</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ascii="Times New Roman" w:eastAsia="仿宋_GB2312" w:hAnsi="Times New Roman" w:cs="Times New Roman" w:hint="default"/>
          <w:color w:val="000000"/>
          <w:sz w:val="32"/>
          <w:szCs w:val="32"/>
          <w:highlight w:val="none"/>
        </w:rPr>
      </w:pPr>
      <w:r>
        <w:rPr>
          <w:rFonts w:ascii="Times New Roman" w:eastAsia="仿宋_GB2312" w:hAnsi="Times New Roman" w:cs="Times New Roman" w:hint="default"/>
          <w:color w:val="000000"/>
          <w:sz w:val="32"/>
          <w:szCs w:val="32"/>
          <w:highlight w:val="none"/>
        </w:rPr>
        <w:t>20.按《中华人民共和国预算法》的有关规定设置预备费1,800万元。</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ascii="Times New Roman" w:eastAsia="仿宋_GB2312" w:hAnsi="Times New Roman" w:cs="Times New Roman" w:hint="default"/>
          <w:color w:val="000000"/>
          <w:sz w:val="32"/>
          <w:szCs w:val="32"/>
          <w:highlight w:val="none"/>
        </w:rPr>
      </w:pPr>
      <w:r>
        <w:rPr>
          <w:rFonts w:ascii="Times New Roman" w:eastAsia="仿宋_GB2312" w:hAnsi="Times New Roman" w:cs="Times New Roman" w:hint="default"/>
          <w:color w:val="000000"/>
          <w:sz w:val="32"/>
          <w:szCs w:val="32"/>
          <w:highlight w:val="none"/>
        </w:rPr>
        <w:t>21.其他支出</w:t>
      </w:r>
      <w:r>
        <w:rPr>
          <w:rFonts w:eastAsia="仿宋_GB2312" w:cs="Times New Roman" w:hint="eastAsia"/>
          <w:color w:val="000000"/>
          <w:sz w:val="32"/>
          <w:szCs w:val="32"/>
          <w:highlight w:val="none"/>
          <w:lang w:val="en-US" w:eastAsia="zh-CN"/>
        </w:rPr>
        <w:t>5</w:t>
      </w:r>
      <w:r>
        <w:rPr>
          <w:rFonts w:ascii="Times New Roman" w:eastAsia="仿宋_GB2312" w:hAnsi="Times New Roman" w:cs="Times New Roman" w:hint="default"/>
          <w:color w:val="000000"/>
          <w:sz w:val="32"/>
          <w:szCs w:val="32"/>
          <w:highlight w:val="none"/>
        </w:rPr>
        <w:t>,</w:t>
      </w:r>
      <w:r>
        <w:rPr>
          <w:rFonts w:eastAsia="仿宋_GB2312" w:cs="Times New Roman" w:hint="eastAsia"/>
          <w:color w:val="000000"/>
          <w:sz w:val="32"/>
          <w:szCs w:val="32"/>
          <w:highlight w:val="none"/>
          <w:lang w:val="en-US" w:eastAsia="zh-CN"/>
        </w:rPr>
        <w:t>700</w:t>
      </w:r>
      <w:r>
        <w:rPr>
          <w:rFonts w:ascii="Times New Roman" w:eastAsia="仿宋_GB2312" w:hAnsi="Times New Roman" w:cs="Times New Roman" w:hint="default"/>
          <w:color w:val="000000"/>
          <w:sz w:val="32"/>
          <w:szCs w:val="32"/>
          <w:highlight w:val="none"/>
        </w:rPr>
        <w:t>万元，其中县级财力安排</w:t>
      </w:r>
      <w:r>
        <w:rPr>
          <w:rFonts w:eastAsia="仿宋_GB2312" w:cs="Times New Roman" w:hint="eastAsia"/>
          <w:color w:val="000000"/>
          <w:sz w:val="32"/>
          <w:szCs w:val="32"/>
          <w:highlight w:val="none"/>
          <w:lang w:val="en-US" w:eastAsia="zh-CN"/>
        </w:rPr>
        <w:t>5</w:t>
      </w:r>
      <w:r>
        <w:rPr>
          <w:rFonts w:ascii="Times New Roman" w:eastAsia="仿宋_GB2312" w:hAnsi="Times New Roman" w:cs="Times New Roman" w:hint="default"/>
          <w:color w:val="000000"/>
          <w:sz w:val="32"/>
          <w:szCs w:val="32"/>
          <w:highlight w:val="none"/>
        </w:rPr>
        <w:t>,</w:t>
      </w:r>
      <w:r>
        <w:rPr>
          <w:rFonts w:eastAsia="仿宋_GB2312" w:cs="Times New Roman" w:hint="eastAsia"/>
          <w:color w:val="000000"/>
          <w:sz w:val="32"/>
          <w:szCs w:val="32"/>
          <w:highlight w:val="none"/>
          <w:lang w:val="en-US" w:eastAsia="zh-CN"/>
        </w:rPr>
        <w:t>700</w:t>
      </w:r>
      <w:r>
        <w:rPr>
          <w:rFonts w:ascii="Times New Roman" w:eastAsia="仿宋_GB2312" w:hAnsi="Times New Roman" w:cs="Times New Roman" w:hint="default"/>
          <w:color w:val="000000"/>
          <w:sz w:val="32"/>
          <w:szCs w:val="32"/>
          <w:highlight w:val="none"/>
        </w:rPr>
        <w:t>万元。</w:t>
      </w:r>
    </w:p>
    <w:p>
      <w:pPr>
        <w:keepNext w:val="0"/>
        <w:keepLines w:val="0"/>
        <w:pageBreakBefore w:val="0"/>
        <w:widowControl w:val="0"/>
        <w:numPr>
          <w:ilvl w:val="0"/>
          <w:numId w:val="0"/>
        </w:numPr>
        <w:pBdr>
          <w:bottom w:val="single" w:sz="8" w:space="16" w:color="FFFFFF"/>
        </w:pBdr>
        <w:shd w:val="clear" w:color="FFFFFF" w:fill="auto"/>
        <w:tabs>
          <w:tab w:val="left" w:pos="620"/>
        </w:tabs>
        <w:kinsoku/>
        <w:wordWrap/>
        <w:overflowPunct/>
        <w:topLinePunct w:val="0"/>
        <w:autoSpaceDE/>
        <w:autoSpaceDN/>
        <w:bidi w:val="0"/>
        <w:spacing w:line="560" w:lineRule="exact"/>
        <w:ind w:firstLine="420" w:firstLineChars="200"/>
        <w:textAlignment w:val="auto"/>
        <w:outlineLvl w:val="9"/>
        <w:rPr>
          <w:rFonts w:ascii="Times New Roman" w:eastAsia="仿宋_GB2312" w:hAnsi="Times New Roman" w:cs="Times New Roman" w:hint="default"/>
          <w:highlight w:val="none"/>
        </w:rPr>
      </w:pPr>
      <w:r>
        <w:rPr>
          <w:rFonts w:ascii="Times New Roman" w:eastAsia="仿宋_GB2312" w:hAnsi="Times New Roman" w:cs="Times New Roman" w:hint="default"/>
          <w:color w:val="000000"/>
          <w:sz w:val="32"/>
          <w:szCs w:val="32"/>
          <w:highlight w:val="none"/>
        </w:rPr>
        <w:t>22.债务</w:t>
      </w:r>
      <w:r>
        <w:rPr>
          <w:rFonts w:eastAsia="仿宋_GB2312" w:cs="Times New Roman" w:hint="eastAsia"/>
          <w:color w:val="000000"/>
          <w:sz w:val="32"/>
          <w:szCs w:val="32"/>
          <w:highlight w:val="none"/>
          <w:lang w:val="en-US" w:eastAsia="zh-CN"/>
        </w:rPr>
        <w:t>还本及</w:t>
      </w:r>
      <w:r>
        <w:rPr>
          <w:rFonts w:ascii="Times New Roman" w:eastAsia="仿宋_GB2312" w:hAnsi="Times New Roman" w:cs="Times New Roman" w:hint="default"/>
          <w:color w:val="000000"/>
          <w:sz w:val="32"/>
          <w:szCs w:val="32"/>
          <w:highlight w:val="none"/>
        </w:rPr>
        <w:t>付息支出</w:t>
      </w:r>
      <w:r>
        <w:rPr>
          <w:rFonts w:ascii="Times New Roman" w:eastAsia="仿宋_GB2312" w:hAnsi="Times New Roman" w:cs="Times New Roman" w:hint="default"/>
          <w:color w:val="000000"/>
          <w:sz w:val="32"/>
          <w:szCs w:val="32"/>
          <w:highlight w:val="none"/>
          <w:lang w:val="en-US" w:eastAsia="zh-CN"/>
        </w:rPr>
        <w:t>7</w:t>
      </w:r>
      <w:r>
        <w:rPr>
          <w:rFonts w:ascii="Times New Roman" w:eastAsia="仿宋_GB2312" w:hAnsi="Times New Roman" w:cs="Times New Roman" w:hint="default"/>
          <w:color w:val="000000"/>
          <w:sz w:val="32"/>
          <w:szCs w:val="32"/>
          <w:highlight w:val="none"/>
        </w:rPr>
        <w:t>,</w:t>
      </w:r>
      <w:r>
        <w:rPr>
          <w:rFonts w:eastAsia="仿宋_GB2312" w:cs="Times New Roman" w:hint="eastAsia"/>
          <w:color w:val="000000"/>
          <w:sz w:val="32"/>
          <w:szCs w:val="32"/>
          <w:highlight w:val="none"/>
          <w:lang w:val="en-US" w:eastAsia="zh-CN"/>
        </w:rPr>
        <w:t>263</w:t>
      </w:r>
      <w:r>
        <w:rPr>
          <w:rFonts w:ascii="Times New Roman" w:eastAsia="仿宋_GB2312" w:hAnsi="Times New Roman" w:cs="Times New Roman" w:hint="default"/>
          <w:color w:val="000000"/>
          <w:sz w:val="32"/>
          <w:szCs w:val="32"/>
          <w:highlight w:val="none"/>
        </w:rPr>
        <w:t>万元，主要用于世行贷款还款资金</w:t>
      </w:r>
      <w:r>
        <w:rPr>
          <w:rFonts w:eastAsia="仿宋_GB2312" w:cs="Times New Roman" w:hint="eastAsia"/>
          <w:color w:val="000000"/>
          <w:sz w:val="32"/>
          <w:szCs w:val="32"/>
          <w:highlight w:val="none"/>
          <w:lang w:eastAsia="zh-CN"/>
        </w:rPr>
        <w:t>、</w:t>
      </w:r>
      <w:r>
        <w:rPr>
          <w:rFonts w:ascii="Times New Roman" w:eastAsia="仿宋_GB2312" w:hAnsi="Times New Roman" w:cs="Times New Roman" w:hint="default"/>
          <w:color w:val="000000"/>
          <w:sz w:val="32"/>
          <w:szCs w:val="32"/>
          <w:highlight w:val="none"/>
        </w:rPr>
        <w:t>地方政府债券付息、本金和发行服务费等支出。</w:t>
      </w:r>
    </w:p>
    <w:sectPr>
      <w:headerReference w:type="default" r:id="rId5"/>
      <w:footerReference w:type="default" r:id="rId6"/>
      <w:pgSz w:w="11906" w:h="16838"/>
      <w:pgMar w:top="1984" w:right="1417" w:bottom="1417" w:left="1417" w:header="851" w:footer="624" w:gutter="0"/>
      <w:pgNumType w:fmt="decimal"/>
      <w:cols w:num="1" w:space="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a:extLst>
                        <a:ext xmlns:a="http://schemas.openxmlformats.org/drawingml/2006/main" uri="{909E8E84-426E-40DD-AFC4-6F175D3DCCD1}">
                          <a14:hiddenFill xmlns:a14="http://schemas.microsoft.com/office/drawing/2010/main">
                            <a:solidFill>
                              <a:schemeClr val="lt1"/>
                            </a:solidFill>
                          </a14:hiddenFill>
                        </a:ext>
                        <a:ext xmlns:a="http://schemas.openxmlformats.org/drawingml/2006/main"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Footer"/>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height:2in;margin-left:0;margin-top:0;mso-height-relative:page;mso-position-horizontal:outside;mso-position-horizontal-relative:margin;mso-width-relative:page;mso-wrap-style:none;position:absolute;width:2in;z-index:251660288" coordsize="21600,21600" filled="f" stroked="f">
              <o:lock v:ext="edit" aspectratio="f"/>
              <v:textbox style="mso-fit-shape-to-text:t" inset="0,0,0,0">
                <w:txbxContent>
                  <w:p>
                    <w:pPr>
                      <w:pStyle w:val="Footer"/>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202" coordsize="21600,21600" o:spt="202" path="m,l,21600r21600,l21600,xe">
          <v:stroke joinstyle="miter"/>
          <v:path gradientshapeok="t" o:connecttype="rect"/>
        </v:shapetype>
        <v:shape id="ImpTraceLabel" o:spid="_x0000_s2050" type="#_x0000_t202" style="height:0;margin-left:0;margin-top:0;mso-position-horizontal-relative:page;mso-position-vertical-relative:page;position:absolute;width:0;z-index:251659264" filled="f" stroked="f">
          <v:path strokeok="f" textboxrect="0,0,21600,21600"/>
          <v:textbox>
            <w:txbxContent>
              <w:p>
                <w:r>
                  <w:t>ImpTraceLabel=PD94bWwgdmVyc2lvbj0nMS4wJyBlbmNvZGluZz0nVVRGLTgnPz48dHJhY2U+PGNvbnRlbnQ+PC9jb250ZW50PjxhY2NvdW50PmRzZHp5enQyZjA4OXVpa3hicjYzeXY8L2FjY291bnQ+PG1hY2hpbmVDb2RlPkwxMTA2N1IwMDY4NTEKPC9tYWNoaW5lQ29kZT48dGltZT4yMDI1LTAxLTI2IDE2OjAzOjM4PC90aW1lPjxzeXN0ZW0+TUI8c3lzdGVtPjwvdHJhY2U+</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4466DF1"/>
    <w:multiLevelType w:val="singleLevel"/>
    <w:tmpl w:val="C4466DF1"/>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lYWU3MjNiMDJiOTY0NjRjOGY2ZjZhMTFhY2IwOT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semiHidden="0" w:uiPriority="0" w:unhideWhenUsed="0" w:qFormat="1"/>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semiHidden="0" w:uiPriority="0" w:unhideWhenUsed="0" w:qFormat="1"/>
    <w:lsdException w:name="header" w:unhideWhenUsed="0" w:qFormat="1"/>
    <w:lsdException w:name="footer" w:semiHidden="0" w:unhideWhenUsed="0" w:qFormat="1"/>
    <w:lsdException w:name="index heading"/>
    <w:lsdException w:name="caption" w:locked="1" w:semiHidden="0" w:uiPriority="0" w:unhideWhenUsed="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unhideWhenUsed="0" w:qFormat="1"/>
    <w:lsdException w:name="Table Grid" w:locked="1" w:semiHidden="0" w:uiPriority="0"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Footer"/>
    <w:qFormat/>
    <w:pPr>
      <w:widowControl w:val="0"/>
      <w:jc w:val="both"/>
    </w:pPr>
    <w:rPr>
      <w:rFonts w:ascii="Times New Roman" w:eastAsia="宋体" w:hAnsi="Times New Roman" w:cs="Times New Roman"/>
      <w:kern w:val="2"/>
      <w:sz w:val="21"/>
      <w:szCs w:val="21"/>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next w:val="NormalWeb"/>
    <w:link w:val="a0"/>
    <w:uiPriority w:val="99"/>
    <w:qFormat/>
    <w:pPr>
      <w:tabs>
        <w:tab w:val="center" w:pos="4153"/>
        <w:tab w:val="right" w:pos="8306"/>
      </w:tabs>
      <w:snapToGrid w:val="0"/>
      <w:jc w:val="left"/>
    </w:pPr>
    <w:rPr>
      <w:sz w:val="18"/>
      <w:szCs w:val="18"/>
    </w:rPr>
  </w:style>
  <w:style w:type="paragraph" w:styleId="NormalWeb">
    <w:name w:val="Normal (Web)"/>
    <w:basedOn w:val="Normal"/>
    <w:next w:val="Index6"/>
    <w:qFormat/>
    <w:pPr>
      <w:spacing w:before="100" w:beforeAutospacing="1" w:after="100" w:afterAutospacing="1"/>
      <w:jc w:val="left"/>
    </w:pPr>
    <w:rPr>
      <w:kern w:val="0"/>
      <w:sz w:val="24"/>
    </w:rPr>
  </w:style>
  <w:style w:type="paragraph" w:styleId="Index6">
    <w:name w:val="index 6"/>
    <w:basedOn w:val="Normal"/>
    <w:next w:val="Normal"/>
    <w:qFormat/>
    <w:pPr>
      <w:ind w:left="2100"/>
    </w:pPr>
  </w:style>
  <w:style w:type="paragraph" w:styleId="Caption">
    <w:name w:val="caption"/>
    <w:basedOn w:val="Normal"/>
    <w:next w:val="Normal"/>
    <w:qFormat/>
    <w:locked/>
    <w:rPr>
      <w:rFonts w:ascii="Arial" w:eastAsia="黑体" w:hAnsi="Arial"/>
      <w:sz w:val="20"/>
    </w:rPr>
  </w:style>
  <w:style w:type="paragraph" w:styleId="CommentText">
    <w:name w:val="annotation text"/>
    <w:basedOn w:val="Normal"/>
    <w:qFormat/>
    <w:pPr>
      <w:jc w:val="left"/>
    </w:pPr>
  </w:style>
  <w:style w:type="paragraph" w:styleId="BalloonText">
    <w:name w:val="Balloon Text"/>
    <w:basedOn w:val="Normal"/>
    <w:link w:val="a"/>
    <w:uiPriority w:val="99"/>
    <w:semiHidden/>
    <w:qFormat/>
    <w:rPr>
      <w:sz w:val="18"/>
      <w:szCs w:val="18"/>
    </w:rPr>
  </w:style>
  <w:style w:type="paragraph" w:styleId="Header">
    <w:name w:val="header"/>
    <w:basedOn w:val="Normal"/>
    <w:link w:val="a1"/>
    <w:uiPriority w:val="99"/>
    <w:semiHidden/>
    <w:qFormat/>
    <w:pPr>
      <w:pBdr>
        <w:bottom w:val="single" w:sz="6" w:space="1" w:color="auto"/>
      </w:pBdr>
      <w:tabs>
        <w:tab w:val="center" w:pos="4153"/>
        <w:tab w:val="right" w:pos="8306"/>
      </w:tabs>
      <w:snapToGrid w:val="0"/>
      <w:jc w:val="center"/>
    </w:pPr>
    <w:rPr>
      <w:sz w:val="18"/>
      <w:szCs w:val="18"/>
    </w:rPr>
  </w:style>
  <w:style w:type="character" w:customStyle="1" w:styleId="a">
    <w:name w:val="批注框文本 字符"/>
    <w:link w:val="BalloonText"/>
    <w:uiPriority w:val="99"/>
    <w:semiHidden/>
    <w:qFormat/>
    <w:locked/>
    <w:rPr>
      <w:kern w:val="2"/>
      <w:sz w:val="18"/>
      <w:szCs w:val="18"/>
    </w:rPr>
  </w:style>
  <w:style w:type="character" w:customStyle="1" w:styleId="a0">
    <w:name w:val="页脚 字符"/>
    <w:link w:val="Footer"/>
    <w:uiPriority w:val="99"/>
    <w:qFormat/>
    <w:locked/>
    <w:rPr>
      <w:rFonts w:ascii="Times New Roman" w:eastAsia="宋体" w:hAnsi="Times New Roman" w:cs="Times New Roman"/>
      <w:sz w:val="18"/>
      <w:szCs w:val="18"/>
    </w:rPr>
  </w:style>
  <w:style w:type="character" w:customStyle="1" w:styleId="a1">
    <w:name w:val="页眉 字符"/>
    <w:link w:val="Header"/>
    <w:uiPriority w:val="99"/>
    <w:semiHidden/>
    <w:qFormat/>
    <w:locked/>
    <w:rPr>
      <w:rFonts w:ascii="Times New Roman" w:eastAsia="宋体" w:hAnsi="Times New Roman" w:cs="Times New Roman"/>
      <w:sz w:val="18"/>
      <w:szCs w:val="18"/>
    </w:rPr>
  </w:style>
  <w:style w:type="paragraph" w:customStyle="1" w:styleId="Default">
    <w:name w:val="Default"/>
    <w:next w:val="Normal"/>
    <w:qFormat/>
    <w:pPr>
      <w:widowControl w:val="0"/>
      <w:autoSpaceDE w:val="0"/>
      <w:autoSpaceDN w:val="0"/>
      <w:adjustRightInd w:val="0"/>
    </w:pPr>
    <w:rPr>
      <w:rFonts w:ascii="方正小标宋_GBK" w:eastAsia="方正小标宋_GBK" w:hAnsi="Calibri" w:cs="Times New Roman"/>
      <w:color w:val="000000"/>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4462</Words>
  <Characters>5640</Characters>
  <Application>Microsoft Office Word</Application>
  <DocSecurity>0</DocSecurity>
  <Lines>94</Lines>
  <Paragraphs>26</Paragraphs>
  <ScaleCrop>false</ScaleCrop>
  <Company>China</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WPS_1676901609</cp:lastModifiedBy>
  <cp:revision>11</cp:revision>
  <cp:lastPrinted>2025-01-22T07:55:00Z</cp:lastPrinted>
  <dcterms:created xsi:type="dcterms:W3CDTF">2020-01-15T09:27:00Z</dcterms:created>
  <dcterms:modified xsi:type="dcterms:W3CDTF">2025-01-26T01:42:10Z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1142E959187048F7AD406F9B26702576</vt:lpwstr>
  </property>
  <property fmtid="{D5CDD505-2E9C-101B-9397-08002B2CF9AE}" pid="3" name="KSOProductBuildVer">
    <vt:lpwstr>2052-12.1.0.19302</vt:lpwstr>
  </property>
  <property fmtid="{D5CDD505-2E9C-101B-9397-08002B2CF9AE}" pid="4" name="KSOTemplateDocerSaveRecord">
    <vt:lpwstr>eyJoZGlkIjoiNmQyYjBjYTI3NDAxOWQwNjJkNGMwMTgzNGY1NTg3NGEiLCJ1c2VySWQiOiIxNDc0OTgwOTQ5In0=</vt:lpwstr>
  </property>
</Properties>
</file>