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0EDA9">
      <w:pPr>
        <w:jc w:val="left"/>
        <w:rPr>
          <w:rFonts w:ascii="仿宋" w:hAnsi="仿宋" w:eastAsia="仿宋" w:cs="仿宋"/>
          <w:sz w:val="32"/>
          <w:szCs w:val="32"/>
          <w:highlight w:val="none"/>
        </w:rPr>
      </w:pPr>
    </w:p>
    <w:p w14:paraId="56BD8DA0">
      <w:pPr>
        <w:jc w:val="left"/>
        <w:rPr>
          <w:rFonts w:ascii="仿宋" w:hAnsi="仿宋" w:eastAsia="仿宋" w:cs="仿宋"/>
          <w:sz w:val="32"/>
          <w:szCs w:val="32"/>
          <w:highlight w:val="none"/>
        </w:rPr>
      </w:pPr>
    </w:p>
    <w:p w14:paraId="73E25C1F">
      <w:pPr>
        <w:jc w:val="left"/>
        <w:rPr>
          <w:rFonts w:ascii="仿宋" w:hAnsi="仿宋" w:eastAsia="仿宋" w:cs="仿宋"/>
          <w:sz w:val="32"/>
          <w:szCs w:val="32"/>
          <w:highlight w:val="none"/>
        </w:rPr>
      </w:pPr>
    </w:p>
    <w:p w14:paraId="7DD67E5B">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环江毛南族自治县大才乡中心小学</w:t>
      </w:r>
      <w:r>
        <w:rPr>
          <w:rFonts w:hint="eastAsia" w:ascii="黑体" w:hAnsi="黑体" w:eastAsia="黑体" w:cs="黑体"/>
          <w:b/>
          <w:bCs/>
          <w:sz w:val="52"/>
          <w:szCs w:val="52"/>
          <w:highlight w:val="none"/>
          <w:lang w:eastAsia="zh-CN"/>
        </w:rPr>
        <w:t>2023</w:t>
      </w:r>
      <w:r>
        <w:rPr>
          <w:rFonts w:hint="eastAsia" w:ascii="黑体" w:hAnsi="黑体" w:eastAsia="黑体" w:cs="黑体"/>
          <w:b/>
          <w:bCs/>
          <w:sz w:val="52"/>
          <w:szCs w:val="52"/>
          <w:highlight w:val="none"/>
        </w:rPr>
        <w:t>年度部门决算</w:t>
      </w:r>
    </w:p>
    <w:p w14:paraId="62B26B17">
      <w:pPr>
        <w:jc w:val="center"/>
        <w:rPr>
          <w:rFonts w:ascii="仿宋" w:hAnsi="仿宋" w:eastAsia="仿宋" w:cs="仿宋"/>
          <w:sz w:val="32"/>
          <w:szCs w:val="32"/>
          <w:highlight w:val="none"/>
        </w:rPr>
      </w:pPr>
    </w:p>
    <w:p w14:paraId="2316E28B">
      <w:pPr>
        <w:jc w:val="left"/>
        <w:rPr>
          <w:rFonts w:ascii="仿宋" w:hAnsi="仿宋" w:eastAsia="仿宋" w:cs="仿宋"/>
          <w:sz w:val="32"/>
          <w:szCs w:val="32"/>
          <w:highlight w:val="none"/>
        </w:rPr>
      </w:pPr>
    </w:p>
    <w:p w14:paraId="6AF6A3EF">
      <w:pPr>
        <w:jc w:val="left"/>
        <w:rPr>
          <w:rFonts w:ascii="仿宋" w:hAnsi="仿宋" w:eastAsia="仿宋" w:cs="仿宋"/>
          <w:sz w:val="32"/>
          <w:szCs w:val="32"/>
          <w:highlight w:val="none"/>
        </w:rPr>
      </w:pPr>
    </w:p>
    <w:p w14:paraId="04610E58">
      <w:pPr>
        <w:jc w:val="left"/>
        <w:rPr>
          <w:rFonts w:ascii="仿宋" w:hAnsi="仿宋" w:eastAsia="仿宋" w:cs="仿宋"/>
          <w:sz w:val="32"/>
          <w:szCs w:val="32"/>
          <w:highlight w:val="none"/>
        </w:rPr>
      </w:pPr>
    </w:p>
    <w:p w14:paraId="02D4BCCF">
      <w:pPr>
        <w:jc w:val="left"/>
        <w:rPr>
          <w:rFonts w:ascii="仿宋" w:hAnsi="仿宋" w:eastAsia="仿宋" w:cs="仿宋"/>
          <w:sz w:val="32"/>
          <w:szCs w:val="32"/>
          <w:highlight w:val="none"/>
        </w:rPr>
      </w:pPr>
    </w:p>
    <w:p w14:paraId="0B6058FA">
      <w:pPr>
        <w:jc w:val="left"/>
        <w:rPr>
          <w:rFonts w:ascii="仿宋" w:hAnsi="仿宋" w:eastAsia="仿宋" w:cs="仿宋"/>
          <w:sz w:val="32"/>
          <w:szCs w:val="32"/>
          <w:highlight w:val="none"/>
        </w:rPr>
      </w:pPr>
    </w:p>
    <w:p w14:paraId="07973AA5">
      <w:pPr>
        <w:jc w:val="left"/>
        <w:rPr>
          <w:rFonts w:ascii="仿宋" w:hAnsi="仿宋" w:eastAsia="仿宋" w:cs="仿宋"/>
          <w:sz w:val="32"/>
          <w:szCs w:val="32"/>
          <w:highlight w:val="none"/>
        </w:rPr>
      </w:pPr>
    </w:p>
    <w:p w14:paraId="18201412">
      <w:pPr>
        <w:jc w:val="left"/>
        <w:rPr>
          <w:rFonts w:ascii="仿宋" w:hAnsi="仿宋" w:eastAsia="仿宋" w:cs="仿宋"/>
          <w:sz w:val="32"/>
          <w:szCs w:val="32"/>
          <w:highlight w:val="none"/>
        </w:rPr>
      </w:pPr>
    </w:p>
    <w:p w14:paraId="57A5D68E">
      <w:pPr>
        <w:jc w:val="left"/>
        <w:rPr>
          <w:rFonts w:ascii="仿宋" w:hAnsi="仿宋" w:eastAsia="仿宋" w:cs="仿宋"/>
          <w:sz w:val="32"/>
          <w:szCs w:val="32"/>
          <w:highlight w:val="none"/>
        </w:rPr>
      </w:pPr>
    </w:p>
    <w:p w14:paraId="6CFC6B98">
      <w:pPr>
        <w:jc w:val="left"/>
        <w:rPr>
          <w:rFonts w:ascii="仿宋" w:hAnsi="仿宋" w:eastAsia="仿宋" w:cs="仿宋"/>
          <w:sz w:val="32"/>
          <w:szCs w:val="32"/>
          <w:highlight w:val="none"/>
        </w:rPr>
      </w:pPr>
    </w:p>
    <w:p w14:paraId="5350D9D9">
      <w:pPr>
        <w:jc w:val="left"/>
        <w:rPr>
          <w:rFonts w:ascii="仿宋" w:hAnsi="仿宋" w:eastAsia="仿宋" w:cs="仿宋"/>
          <w:sz w:val="32"/>
          <w:szCs w:val="32"/>
          <w:highlight w:val="none"/>
        </w:rPr>
      </w:pPr>
    </w:p>
    <w:p w14:paraId="02504409">
      <w:pPr>
        <w:jc w:val="left"/>
        <w:rPr>
          <w:rFonts w:ascii="仿宋" w:hAnsi="仿宋" w:eastAsia="仿宋" w:cs="仿宋"/>
          <w:sz w:val="32"/>
          <w:szCs w:val="32"/>
          <w:highlight w:val="none"/>
        </w:rPr>
      </w:pPr>
    </w:p>
    <w:p w14:paraId="4BE82388">
      <w:pPr>
        <w:jc w:val="left"/>
        <w:rPr>
          <w:rFonts w:ascii="仿宋" w:hAnsi="仿宋" w:eastAsia="仿宋" w:cs="仿宋"/>
          <w:sz w:val="32"/>
          <w:szCs w:val="32"/>
          <w:highlight w:val="none"/>
        </w:rPr>
      </w:pPr>
    </w:p>
    <w:p w14:paraId="6838D5DA">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32"/>
          <w:szCs w:val="32"/>
          <w:highlight w:val="none"/>
          <w:lang w:val="en-US" w:eastAsia="zh-CN"/>
        </w:rPr>
      </w:pPr>
      <w:r>
        <w:rPr>
          <w:rFonts w:hint="eastAsia" w:ascii="黑体" w:hAnsi="黑体" w:eastAsia="黑体" w:cs="黑体"/>
          <w:b/>
          <w:bCs/>
          <w:sz w:val="36"/>
          <w:szCs w:val="36"/>
          <w:highlight w:val="none"/>
          <w:lang w:val="en-US" w:eastAsia="zh-CN"/>
        </w:rPr>
        <w:t>单位负责人：莫冠同</w:t>
      </w:r>
    </w:p>
    <w:p w14:paraId="21B76AB1">
      <w:pPr>
        <w:jc w:val="center"/>
        <w:rPr>
          <w:rFonts w:hint="default"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14:paraId="0D18C3EE">
      <w:pPr>
        <w:rPr>
          <w:rFonts w:ascii="仿宋" w:hAnsi="仿宋" w:eastAsia="仿宋" w:cs="仿宋"/>
          <w:sz w:val="32"/>
          <w:szCs w:val="32"/>
          <w:highlight w:val="none"/>
        </w:rPr>
      </w:pPr>
      <w:r>
        <w:rPr>
          <w:rFonts w:ascii="仿宋" w:hAnsi="仿宋" w:eastAsia="仿宋" w:cs="仿宋"/>
          <w:sz w:val="32"/>
          <w:szCs w:val="32"/>
          <w:highlight w:val="none"/>
        </w:rPr>
        <w:br w:type="page"/>
      </w:r>
    </w:p>
    <w:p w14:paraId="00CC5E2B">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25F52734">
      <w:pPr>
        <w:jc w:val="left"/>
        <w:rPr>
          <w:rFonts w:ascii="黑体" w:hAnsi="黑体" w:eastAsia="黑体" w:cs="黑体"/>
          <w:b/>
          <w:bCs/>
          <w:sz w:val="36"/>
          <w:szCs w:val="36"/>
          <w:highlight w:val="none"/>
        </w:rPr>
      </w:pPr>
    </w:p>
    <w:p w14:paraId="660AE33F">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环江毛南族自治县大才乡中心小学</w:t>
      </w:r>
      <w:r>
        <w:rPr>
          <w:rFonts w:hint="eastAsia" w:ascii="黑体" w:hAnsi="黑体" w:eastAsia="黑体" w:cs="黑体"/>
          <w:sz w:val="32"/>
          <w:szCs w:val="32"/>
          <w:highlight w:val="none"/>
        </w:rPr>
        <w:t>概况</w:t>
      </w:r>
    </w:p>
    <w:p w14:paraId="51ACCD33">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14:paraId="317C24F8">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14:paraId="30E3716C">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广西河池市环江毛南族自治县大才乡中心小学</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14:paraId="7C83190E">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14:paraId="5AA4B374">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14:paraId="5B46FD64">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14:paraId="2F750855">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35E6DEA8">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3E18C00A">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14:paraId="5D6A555E">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31C83CC0">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14:paraId="592F7E9F">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14:paraId="22410745">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环江毛南族自治县大才乡中心小学</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14:paraId="1FB9A76A">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14:paraId="067CB184">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6E828FFD">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14:paraId="5C9CD403">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14:paraId="3F89B154">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14:paraId="7E1350FA">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14:paraId="49832D94">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554082AE">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14:paraId="18A5C92F">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7554A9C6">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2D2163A6">
      <w:pPr>
        <w:jc w:val="center"/>
        <w:rPr>
          <w:rFonts w:ascii="仿宋" w:hAnsi="仿宋" w:eastAsia="仿宋" w:cs="仿宋"/>
          <w:sz w:val="32"/>
          <w:szCs w:val="32"/>
          <w:highlight w:val="none"/>
        </w:rPr>
      </w:pPr>
      <w:r>
        <w:rPr>
          <w:rFonts w:hint="eastAsia" w:ascii="黑体" w:hAnsi="黑体" w:eastAsia="黑体" w:cs="黑体"/>
          <w:b/>
          <w:bCs/>
          <w:sz w:val="30"/>
          <w:szCs w:val="30"/>
          <w:highlight w:val="none"/>
        </w:rPr>
        <w:t>第一部分：</w:t>
      </w:r>
      <w:r>
        <w:rPr>
          <w:rFonts w:ascii="黑体" w:hAnsi="黑体" w:eastAsia="黑体" w:cs="黑体"/>
          <w:b/>
          <w:sz w:val="30"/>
          <w:szCs w:val="30"/>
          <w:u w:color="auto"/>
        </w:rPr>
        <w:t>广西河池市环江毛南族自治县大才乡中心小学</w:t>
      </w:r>
      <w:r>
        <w:rPr>
          <w:rFonts w:hint="eastAsia" w:ascii="黑体" w:hAnsi="黑体" w:eastAsia="黑体" w:cs="黑体"/>
          <w:b/>
          <w:bCs/>
          <w:sz w:val="30"/>
          <w:szCs w:val="30"/>
          <w:highlight w:val="none"/>
        </w:rPr>
        <w:t>概况</w:t>
      </w:r>
    </w:p>
    <w:p w14:paraId="22D24FE2">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14:paraId="2B9F9E24">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（一）贯彻执行党和国家的教育方针、政策和法律法规；拟订全乡教育改革与发展规划并组织实施。</w:t>
      </w:r>
    </w:p>
    <w:p w14:paraId="22FE8951">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（二）编制本乡教育事业发展规划并检查实施情况，向上级教育部门作出报告。</w:t>
      </w:r>
    </w:p>
    <w:p w14:paraId="3B4C1B27">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（三）督促检查全乡贯彻执行教育方针、政策、法令、法规和上级的各项规定；评估指导全乡教育教学工作。</w:t>
      </w:r>
    </w:p>
    <w:p w14:paraId="007F5A02">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（四）负责推进义务教育均衡发展和促进教育公平，负责义务教育及幼儿教育宏观指导与协调。</w:t>
      </w:r>
    </w:p>
    <w:p w14:paraId="35DBC990">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（五）负责全乡教育系统校长队伍、人才队伍和教师队伍建设，包括校长岗位培训、后备干部队伍建设、教师学历教育、继续教育等。</w:t>
      </w:r>
    </w:p>
    <w:p w14:paraId="6CE2317E">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（六）负责组织全乡做好期末测试、小学毕业会考工作、招生录取工作和义教学生学籍管理工作。</w:t>
      </w:r>
    </w:p>
    <w:p w14:paraId="646A9390">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（七）按照中央关于全面推进素质教育要求，负责教育教学管理、教育教学改革及教育教学科学研究工作，检查指导全镇实施素质教育工作，并组织推广先进的教育教学经验。</w:t>
      </w:r>
    </w:p>
    <w:p w14:paraId="77657D06">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（八）检查指导学校教育教学设备的装备、管理和使用工作。</w:t>
      </w:r>
    </w:p>
    <w:p w14:paraId="05243474">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（九）检查指导全乡开展电化教育和信息化教学工作。</w:t>
      </w:r>
    </w:p>
    <w:p w14:paraId="32AF1E2F">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（十）负责全乡教师初级专业技术职务资格的评审，中、高级专业技术职务资格的申报工作。按照管理权限对教师进行考核、聘任、奖惩、晋升等工作。</w:t>
      </w:r>
    </w:p>
    <w:p w14:paraId="565AC656">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（十一）负责监督审计全乡教育经费和教育基建经费拨付及教育附加费和教育费附加的征收、管理与使用工作。</w:t>
      </w:r>
    </w:p>
    <w:p w14:paraId="190D8A76">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（十二）负责全乡中小学校教学教育常规管理评估工作，指导全乡各校德育、体育、卫生、艺术、安全工作以及团组织和少先队工作。</w:t>
      </w:r>
    </w:p>
    <w:p w14:paraId="65A0A43A">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（十三）指导全乡的教育督导工作，组织和指导对中等及中等以下教育，扫除青壮年文盲工作的督导检查和评估工作，指导基础教育发展水平、质量的监测工作。</w:t>
      </w:r>
    </w:p>
    <w:p w14:paraId="2C63576D">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（十四）负责指导全乡学生资助管理工作。</w:t>
      </w:r>
    </w:p>
    <w:p w14:paraId="79C7496F">
      <w:pPr>
        <w:ind w:firstLine="640" w:firstLineChars="200"/>
        <w:jc w:val="left"/>
        <w:rPr>
          <w:rFonts w:hint="eastAsia" w:ascii="仿宋" w:hAnsi="仿宋" w:eastAsia="仿宋" w:cs="仿宋"/>
          <w:color w:val="FF0000"/>
          <w:sz w:val="32"/>
          <w:szCs w:val="32"/>
          <w:lang w:val="en-US" w:eastAsia="zh-CN"/>
        </w:rPr>
      </w:pPr>
      <w:r>
        <w:rPr>
          <w:rFonts w:hint="eastAsia" w:ascii="仿宋_GB2312" w:eastAsia="仿宋_GB2312" w:cs="仿宋_GB2312"/>
          <w:kern w:val="0"/>
          <w:sz w:val="32"/>
          <w:szCs w:val="32"/>
        </w:rPr>
        <w:t>（十五）负责语言文字和指导推广普通话工作。</w:t>
      </w:r>
    </w:p>
    <w:p w14:paraId="59844001">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14:paraId="19FBFDED">
      <w:pPr>
        <w:spacing w:line="460" w:lineRule="exact"/>
        <w:rPr>
          <w:rFonts w:ascii="宋体" w:hAnsi="宋体" w:cs="宋体"/>
          <w:b/>
          <w:bCs/>
          <w:color w:val="333333"/>
          <w:sz w:val="28"/>
          <w:szCs w:val="28"/>
        </w:rPr>
      </w:pPr>
      <w:r>
        <w:rPr>
          <w:rFonts w:hint="eastAsia" w:ascii="宋体" w:hAnsi="宋体" w:cs="宋体"/>
          <w:b/>
          <w:bCs/>
          <w:color w:val="333333"/>
          <w:sz w:val="28"/>
          <w:szCs w:val="28"/>
          <w:lang w:val="en-US" w:eastAsia="zh-CN"/>
        </w:rPr>
        <w:t xml:space="preserve">    1</w:t>
      </w:r>
      <w:r>
        <w:rPr>
          <w:rFonts w:ascii="宋体" w:hAnsi="宋体" w:cs="宋体"/>
          <w:b/>
          <w:bCs/>
          <w:color w:val="333333"/>
          <w:sz w:val="28"/>
          <w:szCs w:val="28"/>
        </w:rPr>
        <w:t>.</w:t>
      </w:r>
      <w:r>
        <w:rPr>
          <w:rFonts w:hint="eastAsia" w:ascii="宋体" w:hAnsi="宋体" w:cs="宋体"/>
          <w:b/>
          <w:bCs/>
          <w:color w:val="333333"/>
          <w:sz w:val="28"/>
          <w:szCs w:val="28"/>
        </w:rPr>
        <w:t>内设机构情况</w:t>
      </w:r>
    </w:p>
    <w:p w14:paraId="594473DC">
      <w:pPr>
        <w:spacing w:line="560" w:lineRule="exact"/>
        <w:ind w:firstLine="640" w:firstLineChars="200"/>
        <w:rPr>
          <w:rFonts w:ascii="Times New Roman" w:hAnsi="Times New Roman" w:eastAsia="仿宋_GB2312" w:cs="Times New Roman"/>
          <w:sz w:val="32"/>
          <w:szCs w:val="32"/>
        </w:rPr>
      </w:pPr>
      <w:r>
        <w:rPr>
          <w:rFonts w:hint="eastAsia" w:ascii="仿宋" w:hAnsi="仿宋" w:eastAsia="仿宋" w:cs="仿宋"/>
          <w:color w:val="000000" w:themeColor="text1"/>
          <w:sz w:val="32"/>
          <w:szCs w:val="32"/>
          <w14:textFill>
            <w14:solidFill>
              <w14:schemeClr w14:val="tx1"/>
            </w14:solidFill>
          </w14:textFill>
        </w:rPr>
        <w:t>我部门没有下属单位，按照部门决算编报要求，单独编制本部门决算。</w:t>
      </w:r>
      <w:r>
        <w:rPr>
          <w:rFonts w:hint="eastAsia" w:ascii="仿宋" w:hAnsi="仿宋" w:eastAsia="仿宋" w:cs="仿宋"/>
          <w:color w:val="000000" w:themeColor="text1"/>
          <w:sz w:val="32"/>
          <w:szCs w:val="32"/>
          <w:lang w:val="en-US" w:eastAsia="zh-CN"/>
          <w14:textFill>
            <w14:solidFill>
              <w14:schemeClr w14:val="tx1"/>
            </w14:solidFill>
          </w14:textFill>
        </w:rPr>
        <w:t>大才乡中心小学</w:t>
      </w:r>
      <w:r>
        <w:rPr>
          <w:rFonts w:hint="eastAsia" w:ascii="Times New Roman" w:hAnsi="Times New Roman" w:eastAsia="仿宋_GB2312" w:cs="Times New Roman"/>
          <w:color w:val="000000" w:themeColor="text1"/>
          <w:sz w:val="32"/>
          <w:szCs w:val="32"/>
          <w14:textFill>
            <w14:solidFill>
              <w14:schemeClr w14:val="tx1"/>
            </w14:solidFill>
          </w14:textFill>
        </w:rPr>
        <w:t>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14:textFill>
            <w14:solidFill>
              <w14:schemeClr w14:val="tx1"/>
            </w14:solidFill>
          </w14:textFill>
        </w:rPr>
        <w:t>个内设机构，分别为：行政</w:t>
      </w:r>
      <w:r>
        <w:rPr>
          <w:rFonts w:hint="eastAsia" w:ascii="Times New Roman" w:hAnsi="Times New Roman" w:eastAsia="仿宋_GB2312" w:cs="Times New Roman"/>
          <w:sz w:val="32"/>
          <w:szCs w:val="32"/>
        </w:rPr>
        <w:t>办公室、</w:t>
      </w:r>
      <w:r>
        <w:rPr>
          <w:rFonts w:hint="eastAsia" w:ascii="Times New Roman" w:hAnsi="Times New Roman" w:eastAsia="仿宋_GB2312" w:cs="Times New Roman"/>
          <w:sz w:val="32"/>
          <w:szCs w:val="32"/>
          <w:lang w:val="en-US" w:eastAsia="zh-CN"/>
        </w:rPr>
        <w:t>教务处、政教处、总务处</w:t>
      </w:r>
      <w:r>
        <w:rPr>
          <w:rFonts w:hint="eastAsia" w:ascii="Times New Roman" w:hAnsi="Times New Roman" w:eastAsia="仿宋_GB2312" w:cs="Times New Roman"/>
          <w:sz w:val="32"/>
          <w:szCs w:val="32"/>
        </w:rPr>
        <w:t>。</w:t>
      </w:r>
    </w:p>
    <w:p w14:paraId="09950712">
      <w:pPr>
        <w:spacing w:line="460" w:lineRule="exact"/>
        <w:ind w:firstLine="620" w:firstLineChars="193"/>
        <w:rPr>
          <w:rFonts w:ascii="仿宋_GB2312" w:eastAsia="仿宋_GB2312" w:cs="仿宋_GB2312"/>
          <w:kern w:val="0"/>
          <w:sz w:val="32"/>
          <w:szCs w:val="32"/>
        </w:rPr>
      </w:pPr>
      <w:r>
        <w:rPr>
          <w:rFonts w:ascii="仿宋_GB2312" w:eastAsia="仿宋_GB2312" w:cs="仿宋_GB2312"/>
          <w:b/>
          <w:bCs/>
          <w:kern w:val="0"/>
          <w:sz w:val="32"/>
          <w:szCs w:val="32"/>
        </w:rPr>
        <w:t>2.人员编制实有情况</w:t>
      </w:r>
    </w:p>
    <w:p w14:paraId="3CA5239C">
      <w:pPr>
        <w:tabs>
          <w:tab w:val="left" w:pos="271"/>
        </w:tabs>
        <w:jc w:val="left"/>
        <w:rPr>
          <w:rFonts w:hint="eastAsia" w:ascii="黑体" w:hAnsi="黑体" w:eastAsia="黑体" w:cs="黑体"/>
          <w:sz w:val="32"/>
          <w:szCs w:val="32"/>
          <w:highlight w:val="none"/>
          <w:lang w:val="en-US" w:eastAsia="zh-CN"/>
        </w:rPr>
      </w:pPr>
      <w:r>
        <w:rPr>
          <w:rFonts w:hint="eastAsia" w:ascii="仿宋_GB2312" w:eastAsia="仿宋_GB2312" w:cs="仿宋_GB2312"/>
          <w:kern w:val="0"/>
          <w:sz w:val="32"/>
          <w:szCs w:val="32"/>
          <w:highlight w:val="none"/>
        </w:rPr>
        <w:t>我单位</w:t>
      </w:r>
      <w:r>
        <w:rPr>
          <w:rFonts w:hint="eastAsia" w:ascii="仿宋_GB2312" w:eastAsia="仿宋_GB2312" w:cs="仿宋_GB2312"/>
          <w:kern w:val="0"/>
          <w:sz w:val="32"/>
          <w:szCs w:val="32"/>
          <w:highlight w:val="none"/>
          <w:lang w:val="en-US" w:eastAsia="zh-CN"/>
        </w:rPr>
        <w:t>实名制</w:t>
      </w:r>
      <w:r>
        <w:rPr>
          <w:rFonts w:hint="eastAsia" w:ascii="仿宋_GB2312" w:eastAsia="仿宋_GB2312" w:cs="仿宋_GB2312"/>
          <w:kern w:val="0"/>
          <w:sz w:val="32"/>
          <w:szCs w:val="32"/>
          <w:highlight w:val="none"/>
        </w:rPr>
        <w:t>编制人数</w:t>
      </w:r>
      <w:r>
        <w:rPr>
          <w:rFonts w:hint="eastAsia" w:ascii="仿宋_GB2312" w:eastAsia="仿宋_GB2312" w:cs="仿宋_GB2312"/>
          <w:kern w:val="0"/>
          <w:sz w:val="32"/>
          <w:szCs w:val="32"/>
          <w:highlight w:val="none"/>
          <w:lang w:val="en-US" w:eastAsia="zh-CN"/>
        </w:rPr>
        <w:t>40</w:t>
      </w:r>
      <w:r>
        <w:rPr>
          <w:rFonts w:hint="eastAsia" w:ascii="仿宋_GB2312" w:eastAsia="仿宋_GB2312" w:cs="仿宋_GB2312"/>
          <w:kern w:val="0"/>
          <w:sz w:val="32"/>
          <w:szCs w:val="32"/>
          <w:highlight w:val="none"/>
        </w:rPr>
        <w:t>人，</w:t>
      </w:r>
      <w:r>
        <w:rPr>
          <w:rFonts w:hint="eastAsia" w:ascii="仿宋_GB2312" w:eastAsia="仿宋_GB2312" w:cs="仿宋_GB2312"/>
          <w:kern w:val="0"/>
          <w:sz w:val="32"/>
          <w:szCs w:val="32"/>
          <w:highlight w:val="none"/>
          <w:lang w:val="en-US" w:eastAsia="zh-CN"/>
        </w:rPr>
        <w:t>教师控制数2人，特岗教师1人，</w:t>
      </w:r>
      <w:r>
        <w:rPr>
          <w:rFonts w:hint="eastAsia" w:ascii="仿宋_GB2312" w:eastAsia="仿宋_GB2312" w:cs="仿宋_GB2312"/>
          <w:kern w:val="0"/>
          <w:sz w:val="32"/>
          <w:szCs w:val="32"/>
          <w:highlight w:val="none"/>
        </w:rPr>
        <w:t>年末实有人数</w:t>
      </w:r>
      <w:r>
        <w:rPr>
          <w:rFonts w:hint="eastAsia" w:ascii="仿宋_GB2312" w:eastAsia="仿宋_GB2312" w:cs="仿宋_GB2312"/>
          <w:kern w:val="0"/>
          <w:sz w:val="32"/>
          <w:szCs w:val="32"/>
          <w:highlight w:val="none"/>
          <w:lang w:val="en-US" w:eastAsia="zh-CN"/>
        </w:rPr>
        <w:t>43</w:t>
      </w:r>
      <w:r>
        <w:rPr>
          <w:rFonts w:hint="eastAsia" w:ascii="仿宋_GB2312" w:eastAsia="仿宋_GB2312" w:cs="仿宋_GB2312"/>
          <w:kern w:val="0"/>
          <w:sz w:val="32"/>
          <w:szCs w:val="32"/>
          <w:highlight w:val="none"/>
        </w:rPr>
        <w:t>人。</w:t>
      </w:r>
    </w:p>
    <w:p w14:paraId="423F04AC">
      <w:pPr>
        <w:jc w:val="center"/>
        <w:rPr>
          <w:rFonts w:hint="eastAsia" w:ascii="黑体" w:hAnsi="黑体" w:eastAsia="黑体" w:cs="黑体"/>
          <w:sz w:val="32"/>
          <w:szCs w:val="32"/>
          <w:highlight w:val="none"/>
          <w:lang w:val="en-US" w:eastAsia="zh-CN"/>
        </w:rPr>
      </w:pPr>
    </w:p>
    <w:p w14:paraId="0B78A17C">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4D18B29">
      <w:pPr>
        <w:jc w:val="both"/>
        <w:rPr>
          <w:rFonts w:hint="eastAsia" w:ascii="黑体" w:hAnsi="黑体" w:eastAsia="黑体" w:cs="黑体"/>
          <w:sz w:val="32"/>
          <w:szCs w:val="32"/>
          <w:highlight w:val="none"/>
          <w:lang w:val="en-US" w:eastAsia="zh-CN"/>
        </w:rPr>
      </w:pPr>
    </w:p>
    <w:p w14:paraId="34FC90F9">
      <w:pPr>
        <w:jc w:val="both"/>
        <w:rPr>
          <w:rFonts w:hint="default" w:ascii="黑体" w:hAnsi="黑体" w:eastAsia="黑体" w:cs="黑体"/>
          <w:sz w:val="32"/>
          <w:szCs w:val="32"/>
          <w:highlight w:val="none"/>
          <w:lang w:val="en-US" w:eastAsia="zh-CN"/>
        </w:rPr>
      </w:pPr>
    </w:p>
    <w:p w14:paraId="3EEF9A45">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环江毛南族自治县大才乡中心小学</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3577"/>
        <w:gridCol w:w="840"/>
        <w:gridCol w:w="2268"/>
        <w:gridCol w:w="3384"/>
        <w:gridCol w:w="1969"/>
        <w:gridCol w:w="1902"/>
      </w:tblGrid>
      <w:tr w14:paraId="72E674C1">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14:paraId="529AE183">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14:paraId="660D102E">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4D36D60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14:paraId="559392AB">
        <w:tblPrEx>
          <w:tblCellMar>
            <w:top w:w="0" w:type="dxa"/>
            <w:left w:w="108" w:type="dxa"/>
            <w:bottom w:w="0" w:type="dxa"/>
            <w:right w:w="108" w:type="dxa"/>
          </w:tblCellMar>
        </w:tblPrEx>
        <w:trPr>
          <w:trHeight w:val="301" w:hRule="atLeast"/>
        </w:trPr>
        <w:tc>
          <w:tcPr>
            <w:tcW w:w="3577" w:type="dxa"/>
            <w:tcBorders>
              <w:top w:val="nil"/>
              <w:left w:val="nil"/>
              <w:bottom w:val="nil"/>
              <w:right w:val="nil"/>
            </w:tcBorders>
            <w:shd w:val="clear" w:color="auto" w:fill="auto"/>
            <w:noWrap/>
            <w:vAlign w:val="bottom"/>
          </w:tcPr>
          <w:p w14:paraId="0DEF242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40" w:type="dxa"/>
            <w:tcBorders>
              <w:top w:val="nil"/>
              <w:left w:val="nil"/>
              <w:bottom w:val="nil"/>
              <w:right w:val="nil"/>
            </w:tcBorders>
            <w:shd w:val="clear" w:color="auto" w:fill="auto"/>
            <w:noWrap/>
            <w:vAlign w:val="bottom"/>
          </w:tcPr>
          <w:p w14:paraId="2A6CAD6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68" w:type="dxa"/>
            <w:tcBorders>
              <w:top w:val="nil"/>
              <w:left w:val="nil"/>
              <w:bottom w:val="nil"/>
              <w:right w:val="nil"/>
            </w:tcBorders>
            <w:shd w:val="clear" w:color="auto" w:fill="auto"/>
            <w:noWrap/>
            <w:vAlign w:val="bottom"/>
          </w:tcPr>
          <w:p w14:paraId="26C1FF9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384" w:type="dxa"/>
            <w:tcBorders>
              <w:top w:val="nil"/>
              <w:left w:val="nil"/>
              <w:bottom w:val="nil"/>
              <w:right w:val="nil"/>
            </w:tcBorders>
            <w:shd w:val="clear" w:color="auto" w:fill="auto"/>
            <w:noWrap/>
            <w:vAlign w:val="bottom"/>
          </w:tcPr>
          <w:p w14:paraId="4F7C43D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9" w:type="dxa"/>
            <w:tcBorders>
              <w:top w:val="nil"/>
              <w:left w:val="nil"/>
              <w:bottom w:val="nil"/>
              <w:right w:val="nil"/>
            </w:tcBorders>
            <w:shd w:val="clear" w:color="auto" w:fill="auto"/>
            <w:noWrap/>
            <w:vAlign w:val="bottom"/>
          </w:tcPr>
          <w:p w14:paraId="4D2F1CE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14:paraId="2B166798">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14:paraId="3D6CBFCA">
        <w:tblPrEx>
          <w:tblCellMar>
            <w:top w:w="0" w:type="dxa"/>
            <w:left w:w="108" w:type="dxa"/>
            <w:bottom w:w="0" w:type="dxa"/>
            <w:right w:w="108" w:type="dxa"/>
          </w:tblCellMar>
        </w:tblPrEx>
        <w:trPr>
          <w:trHeight w:val="301" w:hRule="atLeast"/>
        </w:trPr>
        <w:tc>
          <w:tcPr>
            <w:tcW w:w="6685" w:type="dxa"/>
            <w:gridSpan w:val="3"/>
            <w:tcBorders>
              <w:top w:val="nil"/>
              <w:left w:val="nil"/>
              <w:bottom w:val="single" w:color="auto" w:sz="4" w:space="0"/>
              <w:right w:val="nil"/>
            </w:tcBorders>
            <w:shd w:val="clear" w:color="auto" w:fill="auto"/>
            <w:noWrap/>
            <w:vAlign w:val="bottom"/>
          </w:tcPr>
          <w:p w14:paraId="62CA3BE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环江毛南族自治县大才乡中心小学</w:t>
            </w:r>
          </w:p>
        </w:tc>
        <w:tc>
          <w:tcPr>
            <w:tcW w:w="3384" w:type="dxa"/>
            <w:tcBorders>
              <w:top w:val="nil"/>
              <w:left w:val="nil"/>
              <w:bottom w:val="single" w:color="auto" w:sz="4" w:space="0"/>
              <w:right w:val="nil"/>
            </w:tcBorders>
            <w:shd w:val="clear" w:color="auto" w:fill="auto"/>
            <w:noWrap/>
            <w:vAlign w:val="bottom"/>
          </w:tcPr>
          <w:p w14:paraId="2E700B7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9" w:type="dxa"/>
            <w:tcBorders>
              <w:top w:val="nil"/>
              <w:left w:val="nil"/>
              <w:bottom w:val="single" w:color="auto" w:sz="4" w:space="0"/>
              <w:right w:val="nil"/>
            </w:tcBorders>
            <w:shd w:val="clear" w:color="auto" w:fill="auto"/>
            <w:noWrap/>
            <w:vAlign w:val="bottom"/>
          </w:tcPr>
          <w:p w14:paraId="19E2815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14:paraId="574637B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3E42A592">
        <w:tblPrEx>
          <w:tblCellMar>
            <w:top w:w="0" w:type="dxa"/>
            <w:left w:w="108" w:type="dxa"/>
            <w:bottom w:w="0" w:type="dxa"/>
            <w:right w:w="108" w:type="dxa"/>
          </w:tblCellMar>
        </w:tblPrEx>
        <w:trPr>
          <w:trHeight w:val="315" w:hRule="atLeast"/>
        </w:trPr>
        <w:tc>
          <w:tcPr>
            <w:tcW w:w="66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65319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72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68F4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14:paraId="118FFB94">
        <w:tblPrEx>
          <w:tblCellMar>
            <w:top w:w="0" w:type="dxa"/>
            <w:left w:w="108" w:type="dxa"/>
            <w:bottom w:w="0" w:type="dxa"/>
            <w:right w:w="108" w:type="dxa"/>
          </w:tblCellMar>
        </w:tblPrEx>
        <w:trPr>
          <w:trHeight w:val="315"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135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F2C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25F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6E5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361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F96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14:paraId="634C4725">
        <w:tblPrEx>
          <w:tblCellMar>
            <w:top w:w="0" w:type="dxa"/>
            <w:left w:w="108" w:type="dxa"/>
            <w:bottom w:w="0" w:type="dxa"/>
            <w:right w:w="108" w:type="dxa"/>
          </w:tblCellMar>
        </w:tblPrEx>
        <w:trPr>
          <w:trHeight w:val="315"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30F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2BD5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990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6C5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60DE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6AC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14:paraId="077D01BE">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5B5F9">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956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CE9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1,085.48</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865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759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A42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12.40</w:t>
            </w:r>
          </w:p>
        </w:tc>
      </w:tr>
      <w:tr w14:paraId="4A166144">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E4ECE">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196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9D5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2.91</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057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二、外交支出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3BD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089D1">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r>
      <w:tr w14:paraId="4AE51684">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A0B82">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009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4335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A19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三、国防支出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149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BBE26">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r>
      <w:tr w14:paraId="3E97127B">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D0B43">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DA7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F0883">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3502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四、公共安全支出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2F5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B911D">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r>
      <w:tr w14:paraId="4493D6EE">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6349E">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五、事业收入</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009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5469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9C2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五、教育支出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23D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812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850.31</w:t>
            </w:r>
          </w:p>
        </w:tc>
      </w:tr>
      <w:tr w14:paraId="6BE73A18">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53FA7">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六、经营收入</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8A9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BB991">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B736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六、科学技术支出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F1D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A2F7B">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r>
      <w:tr w14:paraId="1A85C759">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AF434">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A2D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4AAD7">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BF2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B41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BEC91">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r>
      <w:tr w14:paraId="42090E9C">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2953E">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八、其他收入</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6A3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50BEE">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F47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0D0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AC9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77.83</w:t>
            </w:r>
          </w:p>
        </w:tc>
      </w:tr>
      <w:tr w14:paraId="4272C428">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F4C4D">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1D9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50AF2">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12A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九、卫生健康支出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51C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9F461">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546EA607">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D8992">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119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6EA4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2F7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十、节能环保支出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1F1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5FA6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014D19F9">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B2DF2">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D41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CC32D">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F24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十一、城乡社区支出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A0E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955D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41C661F7">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B5EA6">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28E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D240B">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FE7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十二、农林水支出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312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81814">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502CCA2D">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45409">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9B6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E68AE">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EDB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618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3FC88">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7C7801A8">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A7018">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219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58464">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FF9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72A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91B68">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60C14534">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B6B61">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77E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B6001">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B0F6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BF3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5A344">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1E9F5260">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F1EFD">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C77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BAED2">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111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十六、金融支出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DC7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14600">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1BAEE495">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8E814">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6D4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9E3F9">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6D97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234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3DD51">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6533471A">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9DEDC">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AD8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A5FC2">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E8C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619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2AA10">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17E1295B">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1BB94">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FD6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EC5A3">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568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295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9F4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58.15</w:t>
            </w:r>
          </w:p>
        </w:tc>
      </w:tr>
      <w:tr w14:paraId="248A056E">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18CC3">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D63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DE6F8">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66F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8ED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1C915">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r>
      <w:tr w14:paraId="3A926ABF">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2D0D6">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637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6EE5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D8E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972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68BE8">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r>
      <w:tr w14:paraId="5C6A50FA">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24F91">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0FF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8FEC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C66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61C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C532B">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r>
      <w:tr w14:paraId="76F505BD">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8D0FC">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6BA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5409B">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448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509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C58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89.70</w:t>
            </w:r>
          </w:p>
        </w:tc>
      </w:tr>
      <w:tr w14:paraId="370547AC">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CC57A">
            <w:pPr>
              <w:keepNext w:val="0"/>
              <w:keepLines w:val="0"/>
              <w:suppressLineNumbers w:val="0"/>
              <w:spacing w:before="0" w:beforeAutospacing="0" w:after="0" w:afterAutospacing="0"/>
              <w:ind w:left="0" w:right="0"/>
              <w:jc w:val="center"/>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6B2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0"/>
                <w:szCs w:val="20"/>
                <w:u w:val="none"/>
                <w:lang w:val="en-US" w:eastAsia="zh-CN" w:bidi="ar"/>
              </w:rPr>
              <w:t>24</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C8C11">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9C6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E74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EF76B">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r>
      <w:tr w14:paraId="3A1ADF37">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68991">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EB3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0"/>
                <w:szCs w:val="20"/>
                <w:u w:val="none"/>
                <w:lang w:val="en-US" w:eastAsia="zh-CN" w:bidi="ar"/>
              </w:rPr>
              <w:t>25</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8ED9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8ED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B89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17C25">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r>
      <w:tr w14:paraId="249E0DB6">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4A96A">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7CC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0"/>
                <w:szCs w:val="20"/>
                <w:u w:val="none"/>
                <w:lang w:val="en-US" w:eastAsia="zh-CN" w:bidi="ar"/>
              </w:rPr>
              <w:t>26</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C0907">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FA1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878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DF1F0">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r>
      <w:tr w14:paraId="3EABC854">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67888">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E37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A55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1,088.39</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BA5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BAC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42A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1,088.39</w:t>
            </w:r>
          </w:p>
        </w:tc>
      </w:tr>
      <w:tr w14:paraId="6350CC09">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30EE6">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256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28</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F3538">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7AC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结余分配</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780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D0698">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r>
      <w:tr w14:paraId="524B9ADF">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0A097">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A2F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FFF8D">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206B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年末结转和结余</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7D8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B4070">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r>
      <w:tr w14:paraId="55C606BF">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AD0E1">
            <w:pPr>
              <w:keepNext w:val="0"/>
              <w:keepLines w:val="0"/>
              <w:suppressLineNumbers w:val="0"/>
              <w:spacing w:before="0" w:beforeAutospacing="0" w:after="0" w:afterAutospacing="0"/>
              <w:ind w:left="0" w:right="0"/>
              <w:jc w:val="left"/>
              <w:rPr>
                <w:rFonts w:hint="default"/>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25A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A616C">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AB9CC">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7E7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8CC27">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r>
      <w:tr w14:paraId="69D85D93">
        <w:tblPrEx>
          <w:tblCellMar>
            <w:top w:w="0" w:type="dxa"/>
            <w:left w:w="108" w:type="dxa"/>
            <w:bottom w:w="0" w:type="dxa"/>
            <w:right w:w="108" w:type="dxa"/>
          </w:tblCellMar>
        </w:tblPrEx>
        <w:trPr>
          <w:trHeight w:val="334" w:hRule="atLeast"/>
        </w:trPr>
        <w:tc>
          <w:tcPr>
            <w:tcW w:w="3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34114">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eastAsia="宋体" w:cs="宋体"/>
                <w:b/>
                <w:bCs/>
                <w:i w:val="0"/>
                <w:iCs w:val="0"/>
                <w:color w:val="000000"/>
                <w:kern w:val="0"/>
                <w:sz w:val="22"/>
                <w:szCs w:val="22"/>
                <w:u w:val="none"/>
                <w:lang w:val="en-US" w:eastAsia="zh-CN" w:bidi="ar"/>
              </w:rPr>
              <w:t>总计</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FF0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31</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B29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1,088.39</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778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93B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BDC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1,088.39</w:t>
            </w:r>
          </w:p>
        </w:tc>
      </w:tr>
    </w:tbl>
    <w:p w14:paraId="7CE310E0">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997"/>
        <w:gridCol w:w="587"/>
        <w:gridCol w:w="1378"/>
        <w:gridCol w:w="236"/>
        <w:gridCol w:w="236"/>
        <w:gridCol w:w="524"/>
        <w:gridCol w:w="1520"/>
        <w:gridCol w:w="1453"/>
        <w:gridCol w:w="1373"/>
        <w:gridCol w:w="1467"/>
        <w:gridCol w:w="1480"/>
        <w:gridCol w:w="1440"/>
        <w:gridCol w:w="1269"/>
      </w:tblGrid>
      <w:tr w14:paraId="1FF5BB94">
        <w:tblPrEx>
          <w:tblCellMar>
            <w:top w:w="0" w:type="dxa"/>
            <w:left w:w="108" w:type="dxa"/>
            <w:bottom w:w="0" w:type="dxa"/>
            <w:right w:w="108" w:type="dxa"/>
          </w:tblCellMar>
        </w:tblPrEx>
        <w:trPr>
          <w:trHeight w:val="951" w:hRule="atLeast"/>
        </w:trPr>
        <w:tc>
          <w:tcPr>
            <w:tcW w:w="13960" w:type="dxa"/>
            <w:gridSpan w:val="13"/>
            <w:tcBorders>
              <w:top w:val="nil"/>
              <w:left w:val="nil"/>
              <w:bottom w:val="nil"/>
              <w:right w:val="nil"/>
            </w:tcBorders>
            <w:shd w:val="clear" w:color="auto" w:fill="auto"/>
            <w:noWrap/>
            <w:vAlign w:val="bottom"/>
          </w:tcPr>
          <w:p w14:paraId="3D6B79BF">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14:paraId="4BD27819">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4663CB8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14:paraId="67570A20">
        <w:tblPrEx>
          <w:tblCellMar>
            <w:top w:w="0" w:type="dxa"/>
            <w:left w:w="108" w:type="dxa"/>
            <w:bottom w:w="0" w:type="dxa"/>
            <w:right w:w="108" w:type="dxa"/>
          </w:tblCellMar>
        </w:tblPrEx>
        <w:trPr>
          <w:trHeight w:val="317" w:hRule="atLeast"/>
        </w:trPr>
        <w:tc>
          <w:tcPr>
            <w:tcW w:w="2962" w:type="dxa"/>
            <w:gridSpan w:val="3"/>
            <w:tcBorders>
              <w:top w:val="nil"/>
              <w:left w:val="nil"/>
              <w:bottom w:val="nil"/>
              <w:right w:val="nil"/>
            </w:tcBorders>
            <w:shd w:val="clear" w:color="auto" w:fill="auto"/>
            <w:noWrap/>
            <w:vAlign w:val="bottom"/>
          </w:tcPr>
          <w:p w14:paraId="07555C6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39FC988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46EDC7A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14:paraId="3BC8813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14:paraId="4877914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14:paraId="109C0BC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14:paraId="665A211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14:paraId="69ED989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14:paraId="26D7E88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14:paraId="300752D9">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14:paraId="349286B2">
        <w:tblPrEx>
          <w:tblCellMar>
            <w:top w:w="0" w:type="dxa"/>
            <w:left w:w="108" w:type="dxa"/>
            <w:bottom w:w="0" w:type="dxa"/>
            <w:right w:w="108" w:type="dxa"/>
          </w:tblCellMar>
        </w:tblPrEx>
        <w:trPr>
          <w:trHeight w:val="317" w:hRule="atLeast"/>
        </w:trPr>
        <w:tc>
          <w:tcPr>
            <w:tcW w:w="6931" w:type="dxa"/>
            <w:gridSpan w:val="8"/>
            <w:tcBorders>
              <w:top w:val="nil"/>
              <w:left w:val="nil"/>
              <w:bottom w:val="single" w:color="auto" w:sz="4" w:space="0"/>
              <w:right w:val="nil"/>
            </w:tcBorders>
            <w:shd w:val="clear" w:color="auto" w:fill="auto"/>
            <w:noWrap/>
            <w:vAlign w:val="bottom"/>
          </w:tcPr>
          <w:p w14:paraId="6554EB3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环江毛南族自治县大才乡中心小学</w:t>
            </w:r>
          </w:p>
        </w:tc>
        <w:tc>
          <w:tcPr>
            <w:tcW w:w="1373" w:type="dxa"/>
            <w:tcBorders>
              <w:top w:val="nil"/>
              <w:left w:val="nil"/>
              <w:bottom w:val="single" w:color="auto" w:sz="4" w:space="0"/>
              <w:right w:val="nil"/>
            </w:tcBorders>
            <w:shd w:val="clear" w:color="auto" w:fill="auto"/>
            <w:noWrap/>
            <w:vAlign w:val="bottom"/>
          </w:tcPr>
          <w:p w14:paraId="3BD5FB5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14:paraId="60615A9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14:paraId="4858E05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14:paraId="4546DDF1">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5D842C0A">
        <w:tblPrEx>
          <w:tblCellMar>
            <w:top w:w="0" w:type="dxa"/>
            <w:left w:w="108" w:type="dxa"/>
            <w:bottom w:w="0" w:type="dxa"/>
            <w:right w:w="108" w:type="dxa"/>
          </w:tblCellMar>
        </w:tblPrEx>
        <w:trPr>
          <w:trHeight w:val="327" w:hRule="atLeast"/>
        </w:trPr>
        <w:tc>
          <w:tcPr>
            <w:tcW w:w="395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CEB8E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4D22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9379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2CCB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AFD7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20B0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183B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29F3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14:paraId="26B74858">
        <w:tblPrEx>
          <w:tblCellMar>
            <w:top w:w="0" w:type="dxa"/>
            <w:left w:w="108" w:type="dxa"/>
            <w:bottom w:w="0" w:type="dxa"/>
            <w:right w:w="108" w:type="dxa"/>
          </w:tblCellMar>
        </w:tblPrEx>
        <w:trPr>
          <w:trHeight w:val="327" w:hRule="atLeast"/>
        </w:trPr>
        <w:tc>
          <w:tcPr>
            <w:tcW w:w="15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B536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F161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1F996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CB5F3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9DDFB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F3F9B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01EB9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ACC0A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53B9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59FF783">
        <w:tblPrEx>
          <w:tblCellMar>
            <w:top w:w="0" w:type="dxa"/>
            <w:left w:w="108" w:type="dxa"/>
            <w:bottom w:w="0" w:type="dxa"/>
            <w:right w:w="108" w:type="dxa"/>
          </w:tblCellMar>
        </w:tblPrEx>
        <w:trPr>
          <w:trHeight w:val="327" w:hRule="atLeast"/>
        </w:trPr>
        <w:tc>
          <w:tcPr>
            <w:tcW w:w="158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EC109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62976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4D0CE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8CBDA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91551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DD32D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D25C4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7E31A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4FB06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41BB678">
        <w:tblPrEx>
          <w:tblCellMar>
            <w:top w:w="0" w:type="dxa"/>
            <w:left w:w="108" w:type="dxa"/>
            <w:bottom w:w="0" w:type="dxa"/>
            <w:right w:w="108" w:type="dxa"/>
          </w:tblCellMar>
        </w:tblPrEx>
        <w:trPr>
          <w:trHeight w:val="327" w:hRule="atLeast"/>
        </w:trPr>
        <w:tc>
          <w:tcPr>
            <w:tcW w:w="158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6FE6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87B8B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F27CE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03676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E571A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75F79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1AA86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2004C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4AB9E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622EDC0">
        <w:tblPrEx>
          <w:tblCellMar>
            <w:top w:w="0" w:type="dxa"/>
            <w:left w:w="108" w:type="dxa"/>
            <w:bottom w:w="0" w:type="dxa"/>
            <w:right w:w="108" w:type="dxa"/>
          </w:tblCellMar>
        </w:tblPrEx>
        <w:trPr>
          <w:trHeight w:val="327" w:hRule="atLeast"/>
        </w:trPr>
        <w:tc>
          <w:tcPr>
            <w:tcW w:w="395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83373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2CF757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396523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14:paraId="232B24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535A88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0BADCD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3C387D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0B8582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14:paraId="28A1FC6B">
        <w:tblPrEx>
          <w:tblCellMar>
            <w:top w:w="0" w:type="dxa"/>
            <w:left w:w="108" w:type="dxa"/>
            <w:bottom w:w="0" w:type="dxa"/>
            <w:right w:w="108" w:type="dxa"/>
          </w:tblCellMar>
        </w:tblPrEx>
        <w:trPr>
          <w:trHeight w:val="961" w:hRule="atLeast"/>
        </w:trPr>
        <w:tc>
          <w:tcPr>
            <w:tcW w:w="395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6F0EC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EF1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1,088.39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9EB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1,088.39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9B7CA">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C2363">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95D04">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4DD1F">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D2B99">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14:paraId="279F8174">
        <w:tblPrEx>
          <w:tblCellMar>
            <w:top w:w="0" w:type="dxa"/>
            <w:left w:w="108" w:type="dxa"/>
            <w:bottom w:w="0" w:type="dxa"/>
            <w:right w:w="108" w:type="dxa"/>
          </w:tblCellMar>
        </w:tblPrEx>
        <w:trPr>
          <w:trHeight w:val="1394" w:hRule="atLeast"/>
        </w:trPr>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E13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96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44D2F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476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1DA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99C13">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E45D8">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B3A8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5EA0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9659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4B1EE557">
        <w:tblPrEx>
          <w:tblCellMar>
            <w:top w:w="0" w:type="dxa"/>
            <w:left w:w="108" w:type="dxa"/>
            <w:bottom w:w="0" w:type="dxa"/>
            <w:right w:w="108" w:type="dxa"/>
          </w:tblCellMar>
        </w:tblPrEx>
        <w:trPr>
          <w:trHeight w:val="327" w:hRule="atLeast"/>
        </w:trPr>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385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2050202</w:t>
            </w:r>
          </w:p>
        </w:tc>
        <w:tc>
          <w:tcPr>
            <w:tcW w:w="296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98DAF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小学教育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737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841.84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4A6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841.84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4691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EDB5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99B8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793CE">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F56CA">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049D85E4">
        <w:tblPrEx>
          <w:tblCellMar>
            <w:top w:w="0" w:type="dxa"/>
            <w:left w:w="108" w:type="dxa"/>
            <w:bottom w:w="0" w:type="dxa"/>
            <w:right w:w="108" w:type="dxa"/>
          </w:tblCellMar>
        </w:tblPrEx>
        <w:trPr>
          <w:trHeight w:val="327" w:hRule="atLeast"/>
        </w:trPr>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CF8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2050299</w:t>
            </w:r>
          </w:p>
        </w:tc>
        <w:tc>
          <w:tcPr>
            <w:tcW w:w="296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9083CE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其他普通教育支出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650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6.88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C0F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6.88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92F1E">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84969">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D008D">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EE3CB">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A3194">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05C4E9B9">
        <w:tblPrEx>
          <w:tblCellMar>
            <w:top w:w="0" w:type="dxa"/>
            <w:left w:w="108" w:type="dxa"/>
            <w:bottom w:w="0" w:type="dxa"/>
            <w:right w:w="108" w:type="dxa"/>
          </w:tblCellMar>
        </w:tblPrEx>
        <w:trPr>
          <w:trHeight w:val="327" w:hRule="atLeast"/>
        </w:trPr>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0AF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2050701</w:t>
            </w:r>
          </w:p>
        </w:tc>
        <w:tc>
          <w:tcPr>
            <w:tcW w:w="296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38DD5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特殊学校教育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720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3E3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8EE0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652CA">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70A5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38F5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3ABF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27ABF4DB">
        <w:tblPrEx>
          <w:tblCellMar>
            <w:top w:w="0" w:type="dxa"/>
            <w:left w:w="108" w:type="dxa"/>
            <w:bottom w:w="0" w:type="dxa"/>
            <w:right w:w="108" w:type="dxa"/>
          </w:tblCellMar>
        </w:tblPrEx>
        <w:trPr>
          <w:trHeight w:val="327" w:hRule="atLeast"/>
        </w:trPr>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111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2050999</w:t>
            </w:r>
          </w:p>
        </w:tc>
        <w:tc>
          <w:tcPr>
            <w:tcW w:w="296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8C91E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05A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0.45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0F1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0.45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7D57">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972C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F8F2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F26D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BCF37">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2AFE06A5">
        <w:tblPrEx>
          <w:tblCellMar>
            <w:top w:w="0" w:type="dxa"/>
            <w:left w:w="108" w:type="dxa"/>
            <w:bottom w:w="0" w:type="dxa"/>
            <w:right w:w="108" w:type="dxa"/>
          </w:tblCellMar>
        </w:tblPrEx>
        <w:trPr>
          <w:trHeight w:val="1022" w:hRule="atLeast"/>
        </w:trPr>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20B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96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61450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5F4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77.83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248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77.83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7F954">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87B71">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B7937">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495DD">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D5E4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7AE99714">
        <w:tblPrEx>
          <w:tblCellMar>
            <w:top w:w="0" w:type="dxa"/>
            <w:left w:w="108" w:type="dxa"/>
            <w:bottom w:w="0" w:type="dxa"/>
            <w:right w:w="108" w:type="dxa"/>
          </w:tblCellMar>
        </w:tblPrEx>
        <w:trPr>
          <w:trHeight w:val="327" w:hRule="atLeast"/>
        </w:trPr>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808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96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2CDB31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89F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58.15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03B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58.15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AD8F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9F9D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CED7A">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6786E">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36190">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64160721">
        <w:tblPrEx>
          <w:tblCellMar>
            <w:top w:w="0" w:type="dxa"/>
            <w:left w:w="108" w:type="dxa"/>
            <w:bottom w:w="0" w:type="dxa"/>
            <w:right w:w="108" w:type="dxa"/>
          </w:tblCellMar>
        </w:tblPrEx>
        <w:trPr>
          <w:trHeight w:val="327" w:hRule="atLeast"/>
        </w:trPr>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BFC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2296004</w:t>
            </w:r>
          </w:p>
        </w:tc>
        <w:tc>
          <w:tcPr>
            <w:tcW w:w="296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72892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E3C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448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2696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58A7A">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E512B">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6055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88BE0">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735FB2DE">
        <w:tblPrEx>
          <w:tblCellMar>
            <w:top w:w="0" w:type="dxa"/>
            <w:left w:w="108" w:type="dxa"/>
            <w:bottom w:w="0" w:type="dxa"/>
            <w:right w:w="108" w:type="dxa"/>
          </w:tblCellMar>
        </w:tblPrEx>
        <w:trPr>
          <w:trHeight w:val="327" w:hRule="atLeast"/>
        </w:trPr>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ADD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96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B22D8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89D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86.79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BB8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86.79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336E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A7C58">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46D22">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1642A">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97C1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00EA7D21">
        <w:tblPrEx>
          <w:tblCellMar>
            <w:top w:w="0" w:type="dxa"/>
            <w:left w:w="108" w:type="dxa"/>
            <w:bottom w:w="0" w:type="dxa"/>
            <w:right w:w="108" w:type="dxa"/>
          </w:tblCellMar>
        </w:tblPrEx>
        <w:trPr>
          <w:trHeight w:val="327" w:hRule="atLeast"/>
        </w:trPr>
        <w:tc>
          <w:tcPr>
            <w:tcW w:w="13960" w:type="dxa"/>
            <w:gridSpan w:val="13"/>
            <w:tcBorders>
              <w:top w:val="single" w:color="auto" w:sz="4" w:space="0"/>
              <w:left w:val="nil"/>
              <w:bottom w:val="nil"/>
              <w:right w:val="nil"/>
            </w:tcBorders>
            <w:shd w:val="clear" w:color="auto" w:fill="auto"/>
            <w:noWrap/>
            <w:vAlign w:val="center"/>
          </w:tcPr>
          <w:p w14:paraId="67958F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14:paraId="7435ACAE">
      <w:pPr>
        <w:jc w:val="center"/>
        <w:rPr>
          <w:rFonts w:ascii="仿宋" w:hAnsi="仿宋" w:eastAsia="仿宋" w:cs="仿宋"/>
          <w:sz w:val="24"/>
          <w:highlight w:val="none"/>
        </w:rPr>
      </w:pPr>
    </w:p>
    <w:p w14:paraId="00287482">
      <w:pPr>
        <w:rPr>
          <w:rFonts w:ascii="仿宋" w:hAnsi="仿宋" w:eastAsia="仿宋" w:cs="仿宋"/>
          <w:sz w:val="24"/>
          <w:highlight w:val="none"/>
        </w:rPr>
      </w:pPr>
      <w:r>
        <w:rPr>
          <w:rFonts w:ascii="仿宋" w:hAnsi="仿宋" w:eastAsia="仿宋" w:cs="仿宋"/>
          <w:sz w:val="24"/>
          <w:highlight w:val="none"/>
        </w:rPr>
        <w:br w:type="page"/>
      </w:r>
    </w:p>
    <w:p w14:paraId="5A058A9D">
      <w:pPr>
        <w:jc w:val="center"/>
        <w:rPr>
          <w:rFonts w:ascii="仿宋" w:hAnsi="仿宋" w:eastAsia="仿宋" w:cs="仿宋"/>
          <w:sz w:val="24"/>
          <w:highlight w:val="none"/>
        </w:rPr>
      </w:pPr>
    </w:p>
    <w:p w14:paraId="20EC90D1">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14:paraId="3AEBFC1D">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3131"/>
        <w:gridCol w:w="1140"/>
        <w:gridCol w:w="1258"/>
        <w:gridCol w:w="1760"/>
        <w:gridCol w:w="1653"/>
        <w:gridCol w:w="1654"/>
        <w:gridCol w:w="1702"/>
      </w:tblGrid>
      <w:tr w14:paraId="57631C90">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14:paraId="1E3473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14:paraId="2A731B4B">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14:paraId="1C40655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14:paraId="7AB0349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14:paraId="7158E94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1" w:type="dxa"/>
            <w:tcBorders>
              <w:top w:val="nil"/>
              <w:left w:val="nil"/>
              <w:bottom w:val="nil"/>
              <w:right w:val="nil"/>
            </w:tcBorders>
            <w:shd w:val="clear" w:color="auto" w:fill="auto"/>
            <w:noWrap/>
            <w:vAlign w:val="center"/>
          </w:tcPr>
          <w:p w14:paraId="59653A6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0" w:type="dxa"/>
            <w:tcBorders>
              <w:top w:val="nil"/>
              <w:left w:val="nil"/>
              <w:bottom w:val="nil"/>
              <w:right w:val="nil"/>
            </w:tcBorders>
            <w:shd w:val="clear" w:color="auto" w:fill="auto"/>
            <w:noWrap/>
            <w:vAlign w:val="center"/>
          </w:tcPr>
          <w:p w14:paraId="2B12788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58" w:type="dxa"/>
            <w:tcBorders>
              <w:top w:val="nil"/>
              <w:left w:val="nil"/>
              <w:bottom w:val="nil"/>
              <w:right w:val="nil"/>
            </w:tcBorders>
            <w:shd w:val="clear" w:color="auto" w:fill="auto"/>
            <w:noWrap/>
            <w:vAlign w:val="center"/>
          </w:tcPr>
          <w:p w14:paraId="6FFE376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14:paraId="25E47E3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14:paraId="0319936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14:paraId="259EDBB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14:paraId="77D0636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14:paraId="4C0240CD">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14:paraId="14FB3A5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环江毛南族自治县大才乡中心小学</w:t>
            </w:r>
          </w:p>
        </w:tc>
        <w:tc>
          <w:tcPr>
            <w:tcW w:w="1653" w:type="dxa"/>
            <w:tcBorders>
              <w:top w:val="nil"/>
              <w:left w:val="nil"/>
              <w:bottom w:val="single" w:color="auto" w:sz="4" w:space="0"/>
              <w:right w:val="nil"/>
            </w:tcBorders>
            <w:shd w:val="clear" w:color="auto" w:fill="auto"/>
            <w:noWrap/>
            <w:vAlign w:val="center"/>
          </w:tcPr>
          <w:p w14:paraId="0F34C9A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14:paraId="1752E05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14:paraId="4039B5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F819B08">
        <w:tblPrEx>
          <w:tblCellMar>
            <w:top w:w="0" w:type="dxa"/>
            <w:left w:w="108" w:type="dxa"/>
            <w:bottom w:w="0" w:type="dxa"/>
            <w:right w:w="108" w:type="dxa"/>
          </w:tblCellMar>
        </w:tblPrEx>
        <w:trPr>
          <w:trHeight w:val="322" w:hRule="atLeast"/>
        </w:trPr>
        <w:tc>
          <w:tcPr>
            <w:tcW w:w="481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E5C9D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0AE2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2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080B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71AE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C075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F7FB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81AB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14:paraId="6F65E379">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D6D1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9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A488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4ACC4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32539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2AA02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0A77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C60C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B8B85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65D06157">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AE002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9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8AA2C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58851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C121F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E885E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7442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C21D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4FF72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459D98D">
        <w:tblPrEx>
          <w:tblCellMar>
            <w:top w:w="0" w:type="dxa"/>
            <w:left w:w="108" w:type="dxa"/>
            <w:bottom w:w="0" w:type="dxa"/>
            <w:right w:w="108" w:type="dxa"/>
          </w:tblCellMar>
        </w:tblPrEx>
        <w:trPr>
          <w:trHeight w:val="419"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A72BF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9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6AB98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5BCB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2C4B9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66DD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41624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F13A9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CB51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9530ADE">
        <w:tblPrEx>
          <w:tblCellMar>
            <w:top w:w="0" w:type="dxa"/>
            <w:left w:w="108" w:type="dxa"/>
            <w:bottom w:w="0" w:type="dxa"/>
            <w:right w:w="108" w:type="dxa"/>
          </w:tblCellMar>
        </w:tblPrEx>
        <w:trPr>
          <w:trHeight w:val="322" w:hRule="atLeast"/>
        </w:trPr>
        <w:tc>
          <w:tcPr>
            <w:tcW w:w="481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F0762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27225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9FC07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14:paraId="5D427B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796AD1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14:paraId="58BD82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CAA3E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283E310F">
        <w:tblPrEx>
          <w:tblCellMar>
            <w:top w:w="0" w:type="dxa"/>
            <w:left w:w="108" w:type="dxa"/>
            <w:bottom w:w="0" w:type="dxa"/>
            <w:right w:w="108" w:type="dxa"/>
          </w:tblCellMar>
        </w:tblPrEx>
        <w:trPr>
          <w:trHeight w:val="455" w:hRule="atLeast"/>
        </w:trPr>
        <w:tc>
          <w:tcPr>
            <w:tcW w:w="481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CB6E5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AFB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1,088.39</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C48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916.55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E35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171.84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0A74B">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F97AE">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E17A9">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14:paraId="3C37E0B0">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B7D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36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C576D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070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12.40</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E6C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302A7">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750B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DBF9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E8481">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35B0BC8D">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60B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2050202</w:t>
            </w:r>
          </w:p>
        </w:tc>
        <w:tc>
          <w:tcPr>
            <w:tcW w:w="36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D1666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小学教育</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DAF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841.84</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609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681.04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DEE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160.80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2E3C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03FE7">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E844E">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609EDAFD">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EE3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2050299</w:t>
            </w:r>
          </w:p>
        </w:tc>
        <w:tc>
          <w:tcPr>
            <w:tcW w:w="36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83F205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其他普通教育支出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7E1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6.88</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C4B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0.34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CB1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6.54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98BF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11072">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48D21">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5A27F3AA">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E17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2050701</w:t>
            </w:r>
          </w:p>
        </w:tc>
        <w:tc>
          <w:tcPr>
            <w:tcW w:w="36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418EF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特殊学校教育</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44F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B6A6D">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DB3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4AB7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58F7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8B3F4">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2B98510A">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DE0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2050999</w:t>
            </w:r>
          </w:p>
        </w:tc>
        <w:tc>
          <w:tcPr>
            <w:tcW w:w="36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2AA06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C95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0.45</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9BE47">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CBA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0.45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E5418">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F8850">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514E9">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45704D32">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AAB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36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5362D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1CA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77.83</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7D2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77.83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F2767">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BC157">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E5320">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9A63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413B5E18">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B96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36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37571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B21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58.15</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B9A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58.15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67398">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A27BD">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6D50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5416D">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379D3D93">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A6D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2296004</w:t>
            </w:r>
          </w:p>
        </w:tc>
        <w:tc>
          <w:tcPr>
            <w:tcW w:w="36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0CB9B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4BC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2.91</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F117B">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52F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1976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E71E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D1F5D">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379C4175">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B6B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36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705CB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098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86.79</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B6B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86.79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08018">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73D0D">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7A473">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E1620">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27A49CB7">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14:paraId="4FDA83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14:paraId="13A5B965">
      <w:pPr>
        <w:rPr>
          <w:rFonts w:ascii="仿宋" w:hAnsi="仿宋" w:eastAsia="仿宋" w:cs="仿宋"/>
          <w:sz w:val="24"/>
          <w:highlight w:val="none"/>
        </w:rPr>
      </w:pPr>
      <w:r>
        <w:rPr>
          <w:rFonts w:ascii="仿宋" w:hAnsi="仿宋" w:eastAsia="仿宋" w:cs="仿宋"/>
          <w:sz w:val="24"/>
          <w:highlight w:val="none"/>
        </w:rPr>
        <w:br w:type="page"/>
      </w:r>
    </w:p>
    <w:p w14:paraId="43A88059">
      <w:pPr>
        <w:jc w:val="center"/>
        <w:rPr>
          <w:rFonts w:ascii="仿宋" w:hAnsi="仿宋" w:eastAsia="仿宋" w:cs="仿宋"/>
          <w:sz w:val="24"/>
          <w:highlight w:val="none"/>
        </w:rPr>
      </w:pPr>
    </w:p>
    <w:p w14:paraId="2E67D310">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14:paraId="7BB9FCCC">
      <w:pPr>
        <w:jc w:val="left"/>
        <w:rPr>
          <w:rFonts w:hint="eastAsia" w:ascii="仿宋" w:hAnsi="仿宋" w:eastAsia="仿宋" w:cs="仿宋"/>
          <w:sz w:val="24"/>
          <w:highlight w:val="none"/>
        </w:rPr>
      </w:pPr>
    </w:p>
    <w:tbl>
      <w:tblPr>
        <w:tblStyle w:val="6"/>
        <w:tblW w:w="4965" w:type="pct"/>
        <w:tblInd w:w="0" w:type="dxa"/>
        <w:tblLayout w:type="fixed"/>
        <w:tblCellMar>
          <w:top w:w="0" w:type="dxa"/>
          <w:left w:w="108" w:type="dxa"/>
          <w:bottom w:w="0" w:type="dxa"/>
          <w:right w:w="108" w:type="dxa"/>
        </w:tblCellMar>
      </w:tblPr>
      <w:tblGrid>
        <w:gridCol w:w="2214"/>
        <w:gridCol w:w="785"/>
        <w:gridCol w:w="1307"/>
        <w:gridCol w:w="3087"/>
        <w:gridCol w:w="912"/>
        <w:gridCol w:w="1176"/>
        <w:gridCol w:w="1404"/>
        <w:gridCol w:w="1656"/>
        <w:gridCol w:w="1536"/>
      </w:tblGrid>
      <w:tr w14:paraId="5DA72D59">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14:paraId="04BF2DD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14:paraId="32A017C0">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14:paraId="29B57BA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14:paraId="386BF43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14:paraId="3EFD75E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6" w:type="pct"/>
            <w:tcBorders>
              <w:top w:val="nil"/>
              <w:left w:val="nil"/>
              <w:bottom w:val="nil"/>
              <w:right w:val="nil"/>
            </w:tcBorders>
            <w:shd w:val="clear" w:color="auto" w:fill="auto"/>
            <w:noWrap/>
            <w:vAlign w:val="bottom"/>
          </w:tcPr>
          <w:p w14:paraId="20137F8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23" w:type="pct"/>
            <w:tcBorders>
              <w:top w:val="nil"/>
              <w:left w:val="nil"/>
              <w:bottom w:val="nil"/>
              <w:right w:val="nil"/>
            </w:tcBorders>
            <w:shd w:val="clear" w:color="auto" w:fill="auto"/>
            <w:noWrap/>
            <w:vAlign w:val="bottom"/>
          </w:tcPr>
          <w:p w14:paraId="115AFEB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7" w:type="pct"/>
            <w:tcBorders>
              <w:top w:val="nil"/>
              <w:left w:val="nil"/>
              <w:bottom w:val="nil"/>
              <w:right w:val="nil"/>
            </w:tcBorders>
            <w:shd w:val="clear" w:color="auto" w:fill="auto"/>
            <w:noWrap/>
            <w:vAlign w:val="bottom"/>
          </w:tcPr>
          <w:p w14:paraId="25C2CE5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98" w:type="pct"/>
            <w:tcBorders>
              <w:top w:val="nil"/>
              <w:left w:val="nil"/>
              <w:bottom w:val="nil"/>
              <w:right w:val="nil"/>
            </w:tcBorders>
            <w:shd w:val="clear" w:color="auto" w:fill="auto"/>
            <w:noWrap/>
            <w:vAlign w:val="bottom"/>
          </w:tcPr>
          <w:p w14:paraId="409BF11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88" w:type="pct"/>
            <w:tcBorders>
              <w:top w:val="nil"/>
              <w:left w:val="nil"/>
              <w:bottom w:val="nil"/>
              <w:right w:val="nil"/>
            </w:tcBorders>
            <w:shd w:val="clear" w:color="auto" w:fill="auto"/>
            <w:noWrap/>
            <w:vAlign w:val="bottom"/>
          </w:tcPr>
          <w:p w14:paraId="134B20A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45" w:type="pct"/>
            <w:tcBorders>
              <w:top w:val="nil"/>
              <w:left w:val="nil"/>
              <w:bottom w:val="nil"/>
              <w:right w:val="nil"/>
            </w:tcBorders>
            <w:shd w:val="clear" w:color="auto" w:fill="auto"/>
            <w:noWrap/>
            <w:vAlign w:val="bottom"/>
          </w:tcPr>
          <w:p w14:paraId="7644499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14:paraId="392DF7B2">
        <w:tblPrEx>
          <w:tblCellMar>
            <w:top w:w="0" w:type="dxa"/>
            <w:left w:w="108" w:type="dxa"/>
            <w:bottom w:w="0" w:type="dxa"/>
            <w:right w:w="108" w:type="dxa"/>
          </w:tblCellMar>
        </w:tblPrEx>
        <w:trPr>
          <w:trHeight w:val="260" w:hRule="atLeast"/>
        </w:trPr>
        <w:tc>
          <w:tcPr>
            <w:tcW w:w="3367" w:type="pct"/>
            <w:gridSpan w:val="6"/>
            <w:tcBorders>
              <w:top w:val="nil"/>
              <w:left w:val="nil"/>
              <w:bottom w:val="single" w:color="auto" w:sz="4" w:space="0"/>
              <w:right w:val="nil"/>
            </w:tcBorders>
            <w:shd w:val="clear" w:color="auto" w:fill="auto"/>
            <w:noWrap/>
            <w:vAlign w:val="bottom"/>
          </w:tcPr>
          <w:p w14:paraId="655DA3C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环江毛南族自治县大才乡中心小学</w:t>
            </w:r>
          </w:p>
        </w:tc>
        <w:tc>
          <w:tcPr>
            <w:tcW w:w="498" w:type="pct"/>
            <w:tcBorders>
              <w:top w:val="nil"/>
              <w:left w:val="nil"/>
              <w:bottom w:val="single" w:color="auto" w:sz="4" w:space="0"/>
              <w:right w:val="nil"/>
            </w:tcBorders>
            <w:shd w:val="clear" w:color="auto" w:fill="auto"/>
            <w:noWrap/>
            <w:vAlign w:val="bottom"/>
          </w:tcPr>
          <w:p w14:paraId="3DDF656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88" w:type="pct"/>
            <w:tcBorders>
              <w:top w:val="nil"/>
              <w:left w:val="nil"/>
              <w:bottom w:val="single" w:color="auto" w:sz="4" w:space="0"/>
              <w:right w:val="nil"/>
            </w:tcBorders>
            <w:shd w:val="clear" w:color="auto" w:fill="auto"/>
            <w:noWrap/>
            <w:vAlign w:val="bottom"/>
          </w:tcPr>
          <w:p w14:paraId="4F5D054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45" w:type="pct"/>
            <w:tcBorders>
              <w:top w:val="nil"/>
              <w:left w:val="nil"/>
              <w:bottom w:val="single" w:color="auto" w:sz="4" w:space="0"/>
              <w:right w:val="nil"/>
            </w:tcBorders>
            <w:shd w:val="clear" w:color="auto" w:fill="auto"/>
            <w:noWrap/>
            <w:vAlign w:val="bottom"/>
          </w:tcPr>
          <w:p w14:paraId="72E65004">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71C17E1F">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34A7D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FB8FC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14:paraId="363782E8">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4B08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CD7C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0CC2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10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427B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89E0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1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8A17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4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E8EB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5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96C8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5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DBA3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14:paraId="3F1CEB53">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DA2D8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83FCD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00A2E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195AC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00AE4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AC426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A4C80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FE04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61B0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76404DD">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5B8C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8494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BCE4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D317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0596D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574D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A2ED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1798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D81D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14:paraId="6A7E563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381D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2FC6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B4BE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1,085.48</w:t>
            </w: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8A3C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040D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33</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E152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12.40</w:t>
            </w: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D7E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12.40</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A2D0F4">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8241D9">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0E9B2EC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7F62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A19D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58F4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2.91</w:t>
            </w: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87D7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二、外交支出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11BD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34</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0C085">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2C250F">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EA4A0A">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951193">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125240A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217C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C9A2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41BCB2">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91546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三、国防支出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96D7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F34433">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65A83A">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663242">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8DFF13">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3F47915F">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7355E0">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5FB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F81632">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33E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四、公共安全支出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1C7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36</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C31889">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363C49">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5B1B0D">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44FB4">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35BFAF7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80C875">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9BB8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5C070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745E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五、教育支出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2FAB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37</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7B33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850.31</w:t>
            </w: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6E5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850.31</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5C35F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1142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43EF3B7D">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41CBB1">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C472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597CB">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47AF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六、科学技术支出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5621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38</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A21A6C">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AE0B8E">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DE0A08">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3C94E">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15DE87D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780D7F">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43AD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24E59A">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B75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07A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762A08">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8D99F7">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EDB4A3">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F4AA20">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7D07C82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47A69">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09E8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DAEB5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C8B9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62C2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B60F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77.83</w:t>
            </w: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43DE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77.83</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E0E123">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71FA71">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3015B25E">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52B7C">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A655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744E8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A1B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九、卫生健康支出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8A4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41</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0505B0">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B87278">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D21C9">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35D47E">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767F6235">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C4592A">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8372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41F4F7">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5BD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十、节能环保支出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85DC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42</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8DE01">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A421D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24D2C0">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15B40B">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1E77487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7DD18D">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68D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3F011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BE8F4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十一、城乡社区支出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66C5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04DF2B">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5D7DBD">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E3B91E">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DEE7F2">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4CBE18F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C58F2E">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0CA9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B4EC38">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884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十二、农林水支出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9CC9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44</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FCEE8B">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D36EEE">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FC41D">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2C4FA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6D9E630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F4DD7A">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F07C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711AF1">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DA67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7291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45</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B1982E">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CAFA53">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7F4270">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6FF0B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7EFE980F">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7BE709">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D402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139F6D">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151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EA5B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46</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7AA2D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416854">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23A031">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38002D">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01ABCC5A">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8E25D5">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CAD8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E739A4">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12F3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220B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47</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24E52">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A72109">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48EA3A">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DA0B68">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66044E09">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B2AFB8">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393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C54429">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06CD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十六、金融支出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A397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48</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12979">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E7E851">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7DCD0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B223BD">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1B37601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2D5EED">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A76E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188CA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4737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9135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49</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13C757">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0E942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DC24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D87FE8">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00747126">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ADDBFB">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318E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0C9F7A">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4E7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7DB8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0B8A1">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F8170">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B53DF2">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693403">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2DFA6E36">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AA5B3">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0D1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A23AB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1237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EF4A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51</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D3F9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58.15</w:t>
            </w: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3D99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58.15</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5D4E41">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E41F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4F49BB6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E58C67">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207E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F44D5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2E96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8D1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52</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E7EBCB">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88B34B">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B55A0A">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CC8FD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5087082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D9F5D">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1E85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DC241A">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E9DD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E7BD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53</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6FF62">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85372">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D3309">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4A4915">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12CDC805">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D6DAD7">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703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69CA5D">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67B4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0C1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54</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487FE6">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0B4DB">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9B6D53">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3D0A88">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56438BF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E23DB5">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07D5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CB6150">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1BD1D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416D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55</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57F2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89.70</w:t>
            </w: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0D6B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86.79</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2CF3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2.91</w:t>
            </w: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025F3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5EB167A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1C0BE1">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F1B3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533E2">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0301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23AA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56</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312A16">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877EA7">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17FFCD">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BD21A">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1CCDF855">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55F8DB">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A6B7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3F893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543F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375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57</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EEC891">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BB0FBB">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35B7EE">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80CC69">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5561DEE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65120C">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9AED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E797EE">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F8A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865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58</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F9A6E9">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0BE88">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954D40">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CDE2D9">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07313C6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F8B3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626E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5FCE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1,088.39</w:t>
            </w: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4D4E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EC41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59</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AB83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1,088.39</w:t>
            </w: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180B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1,085.48</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356D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2.91</w:t>
            </w: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72EE6B">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1AEF7FDA">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669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61F0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AC3FEC">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04E1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51E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5F513E">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87853F">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EB9127">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E52808">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5FD5F0C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811D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3A2A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985AEA">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EAFDBC">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754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61</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629FA1">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3FC13B">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1DB049">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A4DBD7">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7ABB78AF">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7261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E551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C84247">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F689F4">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8F8D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62</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D1A52A">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44E401">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09DB5B">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92C294">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18249346">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353C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DA87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CC44A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D5CC6C">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8936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63</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40CDE">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43172">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71CC6F">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4F765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7D88B74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9F6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1D14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3726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1,088.39</w:t>
            </w: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C689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D1F4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64</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30C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1,088.39</w:t>
            </w: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C072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1,085.48</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6373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2.91</w:t>
            </w: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6AB309">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14:paraId="5112C4FB">
        <w:tblPrEx>
          <w:tblCellMar>
            <w:top w:w="0" w:type="dxa"/>
            <w:left w:w="108" w:type="dxa"/>
            <w:bottom w:w="0" w:type="dxa"/>
            <w:right w:w="108" w:type="dxa"/>
          </w:tblCellMar>
        </w:tblPrEx>
        <w:trPr>
          <w:trHeight w:val="268" w:hRule="atLeast"/>
        </w:trPr>
        <w:tc>
          <w:tcPr>
            <w:tcW w:w="4454" w:type="pct"/>
            <w:gridSpan w:val="8"/>
            <w:tcBorders>
              <w:top w:val="single" w:color="auto" w:sz="4" w:space="0"/>
              <w:left w:val="nil"/>
              <w:bottom w:val="nil"/>
              <w:right w:val="nil"/>
            </w:tcBorders>
            <w:shd w:val="clear" w:color="auto" w:fill="auto"/>
            <w:noWrap/>
            <w:vAlign w:val="center"/>
          </w:tcPr>
          <w:p w14:paraId="10AEFE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14:paraId="3D5C96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5D9573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545" w:type="pct"/>
            <w:tcBorders>
              <w:top w:val="single" w:color="auto" w:sz="4" w:space="0"/>
              <w:left w:val="nil"/>
              <w:bottom w:val="nil"/>
              <w:right w:val="nil"/>
            </w:tcBorders>
            <w:shd w:val="clear" w:color="auto" w:fill="auto"/>
            <w:noWrap/>
            <w:vAlign w:val="center"/>
          </w:tcPr>
          <w:p w14:paraId="03A29E92">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14:paraId="5F8C4E5D">
      <w:pPr>
        <w:jc w:val="left"/>
        <w:rPr>
          <w:rFonts w:ascii="仿宋" w:hAnsi="仿宋" w:eastAsia="仿宋" w:cs="仿宋"/>
          <w:sz w:val="24"/>
          <w:highlight w:val="none"/>
        </w:rPr>
      </w:pPr>
    </w:p>
    <w:p w14:paraId="05BA5F3A">
      <w:pPr>
        <w:rPr>
          <w:rFonts w:ascii="仿宋" w:hAnsi="仿宋" w:eastAsia="仿宋" w:cs="仿宋"/>
          <w:sz w:val="24"/>
          <w:highlight w:val="none"/>
        </w:rPr>
      </w:pPr>
      <w:r>
        <w:rPr>
          <w:rFonts w:ascii="仿宋" w:hAnsi="仿宋" w:eastAsia="仿宋" w:cs="仿宋"/>
          <w:sz w:val="24"/>
          <w:highlight w:val="none"/>
        </w:rPr>
        <w:br w:type="page"/>
      </w:r>
    </w:p>
    <w:p w14:paraId="032137AF">
      <w:pPr>
        <w:jc w:val="left"/>
        <w:rPr>
          <w:rFonts w:ascii="仿宋" w:hAnsi="仿宋" w:eastAsia="仿宋" w:cs="仿宋"/>
          <w:sz w:val="24"/>
          <w:highlight w:val="none"/>
        </w:rPr>
      </w:pPr>
    </w:p>
    <w:p w14:paraId="0BE385D3">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14:paraId="0669BEAA">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081"/>
        <w:gridCol w:w="930"/>
        <w:gridCol w:w="272"/>
        <w:gridCol w:w="238"/>
        <w:gridCol w:w="238"/>
        <w:gridCol w:w="2210"/>
        <w:gridCol w:w="3015"/>
        <w:gridCol w:w="3107"/>
        <w:gridCol w:w="2889"/>
      </w:tblGrid>
      <w:tr w14:paraId="7528DD33">
        <w:tblPrEx>
          <w:tblCellMar>
            <w:top w:w="0" w:type="dxa"/>
            <w:left w:w="108" w:type="dxa"/>
            <w:bottom w:w="0" w:type="dxa"/>
            <w:right w:w="108" w:type="dxa"/>
          </w:tblCellMar>
        </w:tblPrEx>
        <w:trPr>
          <w:trHeight w:val="693" w:hRule="atLeast"/>
        </w:trPr>
        <w:tc>
          <w:tcPr>
            <w:tcW w:w="13980" w:type="dxa"/>
            <w:gridSpan w:val="9"/>
            <w:tcBorders>
              <w:top w:val="nil"/>
              <w:left w:val="nil"/>
              <w:bottom w:val="nil"/>
              <w:right w:val="nil"/>
            </w:tcBorders>
            <w:shd w:val="clear" w:color="auto" w:fill="auto"/>
            <w:noWrap/>
            <w:vAlign w:val="bottom"/>
          </w:tcPr>
          <w:p w14:paraId="7C8850E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14:paraId="5E97DCD7">
        <w:tblPrEx>
          <w:tblCellMar>
            <w:top w:w="0" w:type="dxa"/>
            <w:left w:w="108" w:type="dxa"/>
            <w:bottom w:w="0" w:type="dxa"/>
            <w:right w:w="108" w:type="dxa"/>
          </w:tblCellMar>
        </w:tblPrEx>
        <w:trPr>
          <w:trHeight w:val="346" w:hRule="atLeast"/>
        </w:trPr>
        <w:tc>
          <w:tcPr>
            <w:tcW w:w="2283" w:type="dxa"/>
            <w:gridSpan w:val="3"/>
            <w:tcBorders>
              <w:top w:val="nil"/>
              <w:left w:val="nil"/>
              <w:bottom w:val="nil"/>
              <w:right w:val="nil"/>
            </w:tcBorders>
            <w:shd w:val="clear" w:color="auto" w:fill="auto"/>
            <w:noWrap/>
            <w:vAlign w:val="bottom"/>
          </w:tcPr>
          <w:p w14:paraId="3E94275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7A6339B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58812D2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10" w:type="dxa"/>
            <w:tcBorders>
              <w:top w:val="nil"/>
              <w:left w:val="nil"/>
              <w:bottom w:val="nil"/>
              <w:right w:val="nil"/>
            </w:tcBorders>
            <w:shd w:val="clear" w:color="auto" w:fill="auto"/>
            <w:noWrap/>
            <w:vAlign w:val="bottom"/>
          </w:tcPr>
          <w:p w14:paraId="4DF7D99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15" w:type="dxa"/>
            <w:tcBorders>
              <w:top w:val="nil"/>
              <w:left w:val="nil"/>
              <w:bottom w:val="nil"/>
              <w:right w:val="nil"/>
            </w:tcBorders>
            <w:shd w:val="clear" w:color="auto" w:fill="auto"/>
            <w:noWrap/>
            <w:vAlign w:val="bottom"/>
          </w:tcPr>
          <w:p w14:paraId="43A5C30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14:paraId="426A159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14:paraId="2DD0B7C1">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14:paraId="4109B868">
        <w:tblPrEx>
          <w:tblCellMar>
            <w:top w:w="0" w:type="dxa"/>
            <w:left w:w="108" w:type="dxa"/>
            <w:bottom w:w="0" w:type="dxa"/>
            <w:right w:w="108" w:type="dxa"/>
          </w:tblCellMar>
        </w:tblPrEx>
        <w:trPr>
          <w:trHeight w:val="346" w:hRule="atLeast"/>
        </w:trPr>
        <w:tc>
          <w:tcPr>
            <w:tcW w:w="7984" w:type="dxa"/>
            <w:gridSpan w:val="7"/>
            <w:tcBorders>
              <w:top w:val="nil"/>
              <w:left w:val="nil"/>
              <w:bottom w:val="single" w:color="auto" w:sz="4" w:space="0"/>
              <w:right w:val="nil"/>
            </w:tcBorders>
            <w:shd w:val="clear" w:color="auto" w:fill="auto"/>
            <w:noWrap/>
            <w:vAlign w:val="bottom"/>
          </w:tcPr>
          <w:p w14:paraId="7F778C0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环江毛南族自治县大才乡中心小学</w:t>
            </w:r>
          </w:p>
        </w:tc>
        <w:tc>
          <w:tcPr>
            <w:tcW w:w="3107" w:type="dxa"/>
            <w:tcBorders>
              <w:top w:val="nil"/>
              <w:left w:val="nil"/>
              <w:bottom w:val="single" w:color="auto" w:sz="4" w:space="0"/>
              <w:right w:val="nil"/>
            </w:tcBorders>
            <w:shd w:val="clear" w:color="auto" w:fill="auto"/>
            <w:noWrap/>
            <w:vAlign w:val="bottom"/>
          </w:tcPr>
          <w:p w14:paraId="4873EC9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14:paraId="6ABC611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4C8F1E5A">
        <w:tblPrEx>
          <w:tblCellMar>
            <w:top w:w="0" w:type="dxa"/>
            <w:left w:w="108" w:type="dxa"/>
            <w:bottom w:w="0" w:type="dxa"/>
            <w:right w:w="108" w:type="dxa"/>
          </w:tblCellMar>
        </w:tblPrEx>
        <w:trPr>
          <w:trHeight w:val="358" w:hRule="atLeast"/>
        </w:trPr>
        <w:tc>
          <w:tcPr>
            <w:tcW w:w="4969"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53B93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0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BCE3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3CB6A635">
        <w:tblPrEx>
          <w:tblCellMar>
            <w:top w:w="0" w:type="dxa"/>
            <w:left w:w="108" w:type="dxa"/>
            <w:bottom w:w="0" w:type="dxa"/>
            <w:right w:w="108" w:type="dxa"/>
          </w:tblCellMar>
        </w:tblPrEx>
        <w:trPr>
          <w:trHeight w:val="353" w:hRule="atLeast"/>
        </w:trPr>
        <w:tc>
          <w:tcPr>
            <w:tcW w:w="201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DA63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958"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D16D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0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C1CC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B0AD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D7D8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4CAEA786">
        <w:tblPrEx>
          <w:tblCellMar>
            <w:top w:w="0" w:type="dxa"/>
            <w:left w:w="108" w:type="dxa"/>
            <w:bottom w:w="0" w:type="dxa"/>
            <w:right w:w="108" w:type="dxa"/>
          </w:tblCellMar>
        </w:tblPrEx>
        <w:trPr>
          <w:trHeight w:val="319" w:hRule="atLeast"/>
        </w:trPr>
        <w:tc>
          <w:tcPr>
            <w:tcW w:w="201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798D8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5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CB4B6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5087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6DD79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26921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AB9B07C">
        <w:tblPrEx>
          <w:tblCellMar>
            <w:top w:w="0" w:type="dxa"/>
            <w:left w:w="108" w:type="dxa"/>
            <w:bottom w:w="0" w:type="dxa"/>
            <w:right w:w="108" w:type="dxa"/>
          </w:tblCellMar>
        </w:tblPrEx>
        <w:trPr>
          <w:trHeight w:val="353" w:hRule="atLeast"/>
        </w:trPr>
        <w:tc>
          <w:tcPr>
            <w:tcW w:w="201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6DB31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5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024D2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9E5FC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EB483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6BA68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8689096">
        <w:tblPrEx>
          <w:tblCellMar>
            <w:top w:w="0" w:type="dxa"/>
            <w:left w:w="108" w:type="dxa"/>
            <w:bottom w:w="0" w:type="dxa"/>
            <w:right w:w="108" w:type="dxa"/>
          </w:tblCellMar>
        </w:tblPrEx>
        <w:trPr>
          <w:trHeight w:val="358" w:hRule="atLeast"/>
        </w:trPr>
        <w:tc>
          <w:tcPr>
            <w:tcW w:w="4969"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00A01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E66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B2E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CA9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612C01C4">
        <w:tblPrEx>
          <w:tblCellMar>
            <w:top w:w="0" w:type="dxa"/>
            <w:left w:w="108" w:type="dxa"/>
            <w:bottom w:w="0" w:type="dxa"/>
            <w:right w:w="108" w:type="dxa"/>
          </w:tblCellMar>
        </w:tblPrEx>
        <w:trPr>
          <w:trHeight w:val="358" w:hRule="atLeast"/>
        </w:trPr>
        <w:tc>
          <w:tcPr>
            <w:tcW w:w="4969"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DEA4E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3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69C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1,085.48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71E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916.55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99D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168.93</w:t>
            </w:r>
          </w:p>
        </w:tc>
      </w:tr>
      <w:tr w14:paraId="274E56C0">
        <w:tblPrEx>
          <w:tblCellMar>
            <w:top w:w="0" w:type="dxa"/>
            <w:left w:w="108" w:type="dxa"/>
            <w:bottom w:w="0" w:type="dxa"/>
            <w:right w:w="108" w:type="dxa"/>
          </w:tblCellMar>
        </w:tblPrEx>
        <w:trPr>
          <w:trHeight w:val="358" w:hRule="atLeast"/>
        </w:trPr>
        <w:tc>
          <w:tcPr>
            <w:tcW w:w="10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F92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388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A21AC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AFC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12.40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9E4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12.40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D5D9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A316861">
        <w:tblPrEx>
          <w:tblCellMar>
            <w:top w:w="0" w:type="dxa"/>
            <w:left w:w="108" w:type="dxa"/>
            <w:bottom w:w="0" w:type="dxa"/>
            <w:right w:w="108" w:type="dxa"/>
          </w:tblCellMar>
        </w:tblPrEx>
        <w:trPr>
          <w:trHeight w:val="358" w:hRule="atLeast"/>
        </w:trPr>
        <w:tc>
          <w:tcPr>
            <w:tcW w:w="10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698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2050202</w:t>
            </w:r>
          </w:p>
        </w:tc>
        <w:tc>
          <w:tcPr>
            <w:tcW w:w="388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64118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小学教育</w:t>
            </w:r>
          </w:p>
        </w:tc>
        <w:tc>
          <w:tcPr>
            <w:tcW w:w="3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8CA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841.84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563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681.04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C46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160.80</w:t>
            </w:r>
          </w:p>
        </w:tc>
      </w:tr>
      <w:tr w14:paraId="3FB90057">
        <w:tblPrEx>
          <w:tblCellMar>
            <w:top w:w="0" w:type="dxa"/>
            <w:left w:w="108" w:type="dxa"/>
            <w:bottom w:w="0" w:type="dxa"/>
            <w:right w:w="108" w:type="dxa"/>
          </w:tblCellMar>
        </w:tblPrEx>
        <w:trPr>
          <w:trHeight w:val="358" w:hRule="atLeast"/>
        </w:trPr>
        <w:tc>
          <w:tcPr>
            <w:tcW w:w="10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7B5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2050299</w:t>
            </w:r>
          </w:p>
        </w:tc>
        <w:tc>
          <w:tcPr>
            <w:tcW w:w="388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AE44F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3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E3C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6.88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187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0.34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14B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6.54</w:t>
            </w:r>
          </w:p>
        </w:tc>
      </w:tr>
      <w:tr w14:paraId="5FB98266">
        <w:tblPrEx>
          <w:tblCellMar>
            <w:top w:w="0" w:type="dxa"/>
            <w:left w:w="108" w:type="dxa"/>
            <w:bottom w:w="0" w:type="dxa"/>
            <w:right w:w="108" w:type="dxa"/>
          </w:tblCellMar>
        </w:tblPrEx>
        <w:trPr>
          <w:trHeight w:val="358" w:hRule="atLeast"/>
        </w:trPr>
        <w:tc>
          <w:tcPr>
            <w:tcW w:w="10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F1EA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2050701</w:t>
            </w:r>
          </w:p>
        </w:tc>
        <w:tc>
          <w:tcPr>
            <w:tcW w:w="388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962A4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3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5B9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35A3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A09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1.14</w:t>
            </w:r>
          </w:p>
        </w:tc>
      </w:tr>
      <w:tr w14:paraId="5C82668F">
        <w:tblPrEx>
          <w:tblCellMar>
            <w:top w:w="0" w:type="dxa"/>
            <w:left w:w="108" w:type="dxa"/>
            <w:bottom w:w="0" w:type="dxa"/>
            <w:right w:w="108" w:type="dxa"/>
          </w:tblCellMar>
        </w:tblPrEx>
        <w:trPr>
          <w:trHeight w:val="358" w:hRule="atLeast"/>
        </w:trPr>
        <w:tc>
          <w:tcPr>
            <w:tcW w:w="10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5F5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2050999</w:t>
            </w:r>
          </w:p>
        </w:tc>
        <w:tc>
          <w:tcPr>
            <w:tcW w:w="388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B972C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3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F22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0.45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4E21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481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0.45</w:t>
            </w:r>
          </w:p>
        </w:tc>
      </w:tr>
      <w:tr w14:paraId="64111892">
        <w:tblPrEx>
          <w:tblCellMar>
            <w:top w:w="0" w:type="dxa"/>
            <w:left w:w="108" w:type="dxa"/>
            <w:bottom w:w="0" w:type="dxa"/>
            <w:right w:w="108" w:type="dxa"/>
          </w:tblCellMar>
        </w:tblPrEx>
        <w:trPr>
          <w:trHeight w:val="358" w:hRule="atLeast"/>
        </w:trPr>
        <w:tc>
          <w:tcPr>
            <w:tcW w:w="10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AA2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388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0AE49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292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77.83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E85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77.83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31E6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0F5B884">
        <w:tblPrEx>
          <w:tblCellMar>
            <w:top w:w="0" w:type="dxa"/>
            <w:left w:w="108" w:type="dxa"/>
            <w:bottom w:w="0" w:type="dxa"/>
            <w:right w:w="108" w:type="dxa"/>
          </w:tblCellMar>
        </w:tblPrEx>
        <w:trPr>
          <w:trHeight w:val="358" w:hRule="atLeast"/>
        </w:trPr>
        <w:tc>
          <w:tcPr>
            <w:tcW w:w="10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553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388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5FDA3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住房公积金</w:t>
            </w:r>
          </w:p>
        </w:tc>
        <w:tc>
          <w:tcPr>
            <w:tcW w:w="3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F50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58.15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03D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58.15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E23E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92A7B2B">
        <w:tblPrEx>
          <w:tblCellMar>
            <w:top w:w="0" w:type="dxa"/>
            <w:left w:w="108" w:type="dxa"/>
            <w:bottom w:w="0" w:type="dxa"/>
            <w:right w:w="108" w:type="dxa"/>
          </w:tblCellMar>
        </w:tblPrEx>
        <w:trPr>
          <w:trHeight w:val="358" w:hRule="atLeast"/>
        </w:trPr>
        <w:tc>
          <w:tcPr>
            <w:tcW w:w="10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78F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388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7695B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D66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86.79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E25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86.79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9847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B71ADC8">
        <w:tblPrEx>
          <w:tblCellMar>
            <w:top w:w="0" w:type="dxa"/>
            <w:left w:w="108" w:type="dxa"/>
            <w:bottom w:w="0" w:type="dxa"/>
            <w:right w:w="108" w:type="dxa"/>
          </w:tblCellMar>
        </w:tblPrEx>
        <w:trPr>
          <w:trHeight w:val="358" w:hRule="atLeast"/>
        </w:trPr>
        <w:tc>
          <w:tcPr>
            <w:tcW w:w="13980" w:type="dxa"/>
            <w:gridSpan w:val="9"/>
            <w:tcBorders>
              <w:top w:val="single" w:color="auto" w:sz="4" w:space="0"/>
              <w:left w:val="nil"/>
              <w:bottom w:val="nil"/>
              <w:right w:val="nil"/>
            </w:tcBorders>
            <w:shd w:val="clear" w:color="auto" w:fill="auto"/>
            <w:noWrap/>
            <w:vAlign w:val="center"/>
          </w:tcPr>
          <w:p w14:paraId="0043AD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14:paraId="5CD6E507">
      <w:pPr>
        <w:rPr>
          <w:rFonts w:ascii="仿宋" w:hAnsi="仿宋" w:eastAsia="仿宋" w:cs="仿宋"/>
          <w:sz w:val="24"/>
          <w:highlight w:val="none"/>
        </w:rPr>
      </w:pPr>
      <w:r>
        <w:rPr>
          <w:rFonts w:ascii="仿宋" w:hAnsi="仿宋" w:eastAsia="仿宋" w:cs="仿宋"/>
          <w:sz w:val="24"/>
          <w:highlight w:val="none"/>
        </w:rPr>
        <w:br w:type="page"/>
      </w:r>
    </w:p>
    <w:p w14:paraId="685DCE84">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14:paraId="49412E91">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805"/>
        <w:gridCol w:w="2868"/>
        <w:gridCol w:w="911"/>
        <w:gridCol w:w="997"/>
        <w:gridCol w:w="2630"/>
        <w:gridCol w:w="1030"/>
        <w:gridCol w:w="1044"/>
        <w:gridCol w:w="2628"/>
        <w:gridCol w:w="1087"/>
      </w:tblGrid>
      <w:tr w14:paraId="1195227F">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14:paraId="772391D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14:paraId="560ECD9E">
        <w:tblPrEx>
          <w:tblCellMar>
            <w:top w:w="0" w:type="dxa"/>
            <w:left w:w="108" w:type="dxa"/>
            <w:bottom w:w="0" w:type="dxa"/>
            <w:right w:w="108" w:type="dxa"/>
          </w:tblCellMar>
        </w:tblPrEx>
        <w:trPr>
          <w:trHeight w:val="307" w:hRule="atLeast"/>
        </w:trPr>
        <w:tc>
          <w:tcPr>
            <w:tcW w:w="805" w:type="dxa"/>
            <w:tcBorders>
              <w:top w:val="nil"/>
              <w:left w:val="nil"/>
              <w:bottom w:val="nil"/>
              <w:right w:val="nil"/>
            </w:tcBorders>
            <w:shd w:val="clear" w:color="auto" w:fill="auto"/>
            <w:noWrap/>
            <w:vAlign w:val="bottom"/>
          </w:tcPr>
          <w:p w14:paraId="6C2ED64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68" w:type="dxa"/>
            <w:tcBorders>
              <w:top w:val="nil"/>
              <w:left w:val="nil"/>
              <w:bottom w:val="nil"/>
              <w:right w:val="nil"/>
            </w:tcBorders>
            <w:shd w:val="clear" w:color="auto" w:fill="auto"/>
            <w:noWrap/>
            <w:vAlign w:val="bottom"/>
          </w:tcPr>
          <w:p w14:paraId="49AA15D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11" w:type="dxa"/>
            <w:tcBorders>
              <w:top w:val="nil"/>
              <w:left w:val="nil"/>
              <w:bottom w:val="nil"/>
              <w:right w:val="nil"/>
            </w:tcBorders>
            <w:shd w:val="clear" w:color="auto" w:fill="auto"/>
            <w:noWrap/>
            <w:vAlign w:val="bottom"/>
          </w:tcPr>
          <w:p w14:paraId="664D66F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97" w:type="dxa"/>
            <w:tcBorders>
              <w:top w:val="nil"/>
              <w:left w:val="nil"/>
              <w:bottom w:val="nil"/>
              <w:right w:val="nil"/>
            </w:tcBorders>
            <w:shd w:val="clear" w:color="auto" w:fill="auto"/>
            <w:noWrap/>
            <w:vAlign w:val="bottom"/>
          </w:tcPr>
          <w:p w14:paraId="1D35FDC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30" w:type="dxa"/>
            <w:tcBorders>
              <w:top w:val="nil"/>
              <w:left w:val="nil"/>
              <w:bottom w:val="nil"/>
              <w:right w:val="nil"/>
            </w:tcBorders>
            <w:shd w:val="clear" w:color="auto" w:fill="auto"/>
            <w:noWrap/>
            <w:vAlign w:val="bottom"/>
          </w:tcPr>
          <w:p w14:paraId="2AC6460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30" w:type="dxa"/>
            <w:tcBorders>
              <w:top w:val="nil"/>
              <w:left w:val="nil"/>
              <w:bottom w:val="nil"/>
              <w:right w:val="nil"/>
            </w:tcBorders>
            <w:shd w:val="clear" w:color="auto" w:fill="auto"/>
            <w:noWrap/>
            <w:vAlign w:val="bottom"/>
          </w:tcPr>
          <w:p w14:paraId="692F622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4" w:type="dxa"/>
            <w:tcBorders>
              <w:top w:val="nil"/>
              <w:left w:val="nil"/>
              <w:bottom w:val="nil"/>
              <w:right w:val="nil"/>
            </w:tcBorders>
            <w:shd w:val="clear" w:color="auto" w:fill="auto"/>
            <w:noWrap/>
            <w:vAlign w:val="bottom"/>
          </w:tcPr>
          <w:p w14:paraId="008D644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28" w:type="dxa"/>
            <w:tcBorders>
              <w:top w:val="nil"/>
              <w:left w:val="nil"/>
              <w:bottom w:val="nil"/>
              <w:right w:val="nil"/>
            </w:tcBorders>
            <w:shd w:val="clear" w:color="auto" w:fill="auto"/>
            <w:noWrap/>
            <w:vAlign w:val="bottom"/>
          </w:tcPr>
          <w:p w14:paraId="275343A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87" w:type="dxa"/>
            <w:tcBorders>
              <w:top w:val="nil"/>
              <w:left w:val="nil"/>
              <w:bottom w:val="nil"/>
              <w:right w:val="nil"/>
            </w:tcBorders>
            <w:shd w:val="clear" w:color="auto" w:fill="auto"/>
            <w:noWrap/>
            <w:vAlign w:val="bottom"/>
          </w:tcPr>
          <w:p w14:paraId="1DBF52A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14:paraId="7B670302">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14:paraId="08D07CB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环江毛南族自治县大才乡中心小学</w:t>
            </w:r>
          </w:p>
        </w:tc>
        <w:tc>
          <w:tcPr>
            <w:tcW w:w="1030" w:type="dxa"/>
            <w:tcBorders>
              <w:top w:val="nil"/>
              <w:left w:val="nil"/>
              <w:bottom w:val="single" w:color="auto" w:sz="4" w:space="0"/>
              <w:right w:val="nil"/>
            </w:tcBorders>
            <w:shd w:val="clear" w:color="auto" w:fill="auto"/>
            <w:noWrap/>
            <w:vAlign w:val="bottom"/>
          </w:tcPr>
          <w:p w14:paraId="7630F43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4" w:type="dxa"/>
            <w:tcBorders>
              <w:top w:val="nil"/>
              <w:left w:val="nil"/>
              <w:bottom w:val="single" w:color="auto" w:sz="4" w:space="0"/>
              <w:right w:val="nil"/>
            </w:tcBorders>
            <w:shd w:val="clear" w:color="auto" w:fill="auto"/>
            <w:noWrap/>
            <w:vAlign w:val="bottom"/>
          </w:tcPr>
          <w:p w14:paraId="0338906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15" w:type="dxa"/>
            <w:gridSpan w:val="2"/>
            <w:tcBorders>
              <w:top w:val="nil"/>
              <w:left w:val="nil"/>
              <w:bottom w:val="single" w:color="auto" w:sz="4" w:space="0"/>
            </w:tcBorders>
            <w:shd w:val="clear" w:color="auto" w:fill="auto"/>
            <w:noWrap/>
            <w:vAlign w:val="bottom"/>
          </w:tcPr>
          <w:p w14:paraId="7605C18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53C228BC">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B4782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E6B7A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14:paraId="7D5FA3C9">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0424C8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14:paraId="2A7C08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8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A9E4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9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8F89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56BD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A0C6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0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C8D6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0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A08B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631C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0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4DB2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681BDB21">
        <w:tblPrEx>
          <w:tblCellMar>
            <w:top w:w="0" w:type="dxa"/>
            <w:left w:w="108" w:type="dxa"/>
            <w:bottom w:w="0" w:type="dxa"/>
            <w:right w:w="108" w:type="dxa"/>
          </w:tblCellMar>
        </w:tblPrEx>
        <w:trPr>
          <w:trHeight w:val="1237"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76A982B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0663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FFB08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E5982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23F55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646B8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73F2C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71343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F44FB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75C8CD5">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F4DB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06D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3"/>
            <w:bookmarkStart w:id="1" w:name="OLE_LINK4"/>
            <w:r>
              <w:rPr>
                <w:rFonts w:hint="eastAsia" w:ascii="宋体" w:hAnsi="宋体" w:eastAsia="宋体" w:cs="宋体"/>
                <w:i w:val="0"/>
                <w:iCs w:val="0"/>
                <w:color w:val="000000"/>
                <w:kern w:val="0"/>
                <w:sz w:val="22"/>
                <w:szCs w:val="22"/>
                <w:u w:val="none"/>
                <w:lang w:val="en-US" w:eastAsia="zh-CN" w:bidi="ar"/>
              </w:rPr>
              <w:t>工资福利支出</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A35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833.03</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7F6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601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25F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12.40</w:t>
            </w: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03B1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4EC6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0E55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12D7DCF">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48FD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AD0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E1C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250.14</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7B8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1C9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9881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D2C9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30701</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27E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2D5C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4E83015">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2CC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4B4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01A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59.65</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191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870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EE2C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229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30702</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401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D40C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E5A8C2B">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FB1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0C4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C64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232.17</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0A7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147C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B01B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DC1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222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资本性支出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CFC8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06F0F7F1">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52AE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F6C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6D8C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C6E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146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AC84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366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31001</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D1B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19A8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81EA1C3">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A82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8B6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B15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119.45</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348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324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1F10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C64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31002</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F14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F95A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3E9EFF62">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9F1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E5D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A0A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77.83</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DD7D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E501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7B71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09B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31003</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A13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66E0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5C2CFC8A">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61F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10B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6CB0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3D3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807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2737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3E8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31005</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4AC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2894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F093D88">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40FE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ECC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F1D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31.70</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2E4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1B3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1EA5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6F8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31006</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109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9A30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7CB29DA">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B58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E99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DFA7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2B6A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971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74B8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FCF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31007</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B75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CAD6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8A50983">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ABE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C0D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F10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3.94</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502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154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040D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13A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31008</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F21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2356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FE10422">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1FB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85A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229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58.15</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793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5B6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1C79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0B3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31009</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2CA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332E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909BDDB">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55C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80F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9FE1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6E1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588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34E6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5F3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31010</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571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AC3B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04DB8DB">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B3B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0AB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3050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C132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3FE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2E94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EF4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31011</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D0C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C59E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074AE49">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407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620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D38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71.12</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4DC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9CB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35C3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60C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31012</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FE3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2B63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0EE48E5">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A4B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14A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DBDF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6CD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EA4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3EE8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B3E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31013</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308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16C8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99254B6">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DE1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0908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397E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ECF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066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5D81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601C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31019</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7D6C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1C8C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82299AF">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AA5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766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1F66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409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4BB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63B8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2CC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31021</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8D8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6EF8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0DD4A01F">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F8F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652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E2F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10.43</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A0E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54B1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9602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A77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31022</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BE8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480C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0294258">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769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A62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3E2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60.69</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B27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E1D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69C9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03A4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31099</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7A8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14BC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008DFA9">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F78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6F6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26AB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3013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815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A782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D27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159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0926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13B80E6">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1654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25D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57FD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0E1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A0A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F76A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F35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39907</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FFB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0EAE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DC367DC">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A91D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010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9A2E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47A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D6E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312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12.40</w:t>
            </w: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682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39908</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A79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2C63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2D1E5F9">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001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DB3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5EF7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F68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84F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33E7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989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39909</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CAA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37D2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0DD604BA">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ABF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D84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95E6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DE7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974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7AF0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279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39910</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61C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E5F3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28F7BE4">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D61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841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539A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DDF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83C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0E3D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4C8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39999</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237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C330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869D152">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EF3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44B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EEBF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265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577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1FCF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702B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66B01">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CE20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4696F3F">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6C515">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76F1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0831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24A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03A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0B62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39C5B">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2ED9C">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4E6C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bookmarkEnd w:id="0"/>
      <w:bookmarkEnd w:id="1"/>
      <w:tr w14:paraId="418DAABB">
        <w:tblPrEx>
          <w:tblCellMar>
            <w:top w:w="0" w:type="dxa"/>
            <w:left w:w="108" w:type="dxa"/>
            <w:bottom w:w="0" w:type="dxa"/>
            <w:right w:w="108" w:type="dxa"/>
          </w:tblCellMar>
        </w:tblPrEx>
        <w:trPr>
          <w:trHeight w:val="624" w:hRule="atLeast"/>
        </w:trPr>
        <w:tc>
          <w:tcPr>
            <w:tcW w:w="36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4DC7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F14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904.15</w:t>
            </w:r>
          </w:p>
        </w:tc>
        <w:tc>
          <w:tcPr>
            <w:tcW w:w="832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08BA6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1D5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12.40</w:t>
            </w:r>
          </w:p>
        </w:tc>
      </w:tr>
      <w:tr w14:paraId="308763CB">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14:paraId="1AF8F1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14:paraId="54E3D00E">
      <w:pPr>
        <w:jc w:val="left"/>
        <w:rPr>
          <w:rFonts w:ascii="仿宋" w:hAnsi="仿宋" w:eastAsia="仿宋" w:cs="仿宋"/>
          <w:sz w:val="24"/>
          <w:highlight w:val="none"/>
        </w:rPr>
      </w:pPr>
    </w:p>
    <w:p w14:paraId="1AA623BD">
      <w:pPr>
        <w:rPr>
          <w:rFonts w:ascii="仿宋" w:hAnsi="仿宋" w:eastAsia="仿宋" w:cs="仿宋"/>
          <w:sz w:val="24"/>
          <w:highlight w:val="none"/>
        </w:rPr>
      </w:pPr>
      <w:r>
        <w:rPr>
          <w:rFonts w:ascii="仿宋" w:hAnsi="仿宋" w:eastAsia="仿宋" w:cs="仿宋"/>
          <w:sz w:val="24"/>
          <w:highlight w:val="none"/>
        </w:rPr>
        <w:br w:type="page"/>
      </w:r>
    </w:p>
    <w:p w14:paraId="785334AA">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03E98A42">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01"/>
        <w:gridCol w:w="96"/>
        <w:gridCol w:w="240"/>
        <w:gridCol w:w="236"/>
        <w:gridCol w:w="1625"/>
        <w:gridCol w:w="1973"/>
        <w:gridCol w:w="1653"/>
        <w:gridCol w:w="1600"/>
        <w:gridCol w:w="1680"/>
        <w:gridCol w:w="1728"/>
        <w:gridCol w:w="2"/>
        <w:gridCol w:w="1946"/>
        <w:gridCol w:w="2"/>
      </w:tblGrid>
      <w:tr w14:paraId="5088161D">
        <w:tblPrEx>
          <w:tblCellMar>
            <w:top w:w="0" w:type="dxa"/>
            <w:left w:w="108" w:type="dxa"/>
            <w:bottom w:w="0" w:type="dxa"/>
            <w:right w:w="108" w:type="dxa"/>
          </w:tblCellMar>
        </w:tblPrEx>
        <w:trPr>
          <w:gridAfter w:val="1"/>
          <w:wAfter w:w="2" w:type="dxa"/>
          <w:trHeight w:val="536" w:hRule="atLeast"/>
        </w:trPr>
        <w:tc>
          <w:tcPr>
            <w:tcW w:w="13980" w:type="dxa"/>
            <w:gridSpan w:val="12"/>
            <w:tcBorders>
              <w:top w:val="nil"/>
              <w:left w:val="nil"/>
              <w:bottom w:val="nil"/>
              <w:right w:val="nil"/>
            </w:tcBorders>
            <w:shd w:val="clear" w:color="auto" w:fill="auto"/>
            <w:noWrap/>
            <w:vAlign w:val="bottom"/>
          </w:tcPr>
          <w:p w14:paraId="7FAEA96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14:paraId="5181D947">
        <w:tblPrEx>
          <w:tblCellMar>
            <w:top w:w="0" w:type="dxa"/>
            <w:left w:w="108" w:type="dxa"/>
            <w:bottom w:w="0" w:type="dxa"/>
            <w:right w:w="108" w:type="dxa"/>
          </w:tblCellMar>
        </w:tblPrEx>
        <w:trPr>
          <w:trHeight w:val="268" w:hRule="atLeast"/>
        </w:trPr>
        <w:tc>
          <w:tcPr>
            <w:tcW w:w="1297" w:type="dxa"/>
            <w:gridSpan w:val="2"/>
            <w:tcBorders>
              <w:top w:val="nil"/>
              <w:left w:val="nil"/>
              <w:bottom w:val="nil"/>
              <w:right w:val="nil"/>
            </w:tcBorders>
            <w:shd w:val="clear" w:color="auto" w:fill="auto"/>
            <w:noWrap/>
            <w:vAlign w:val="bottom"/>
          </w:tcPr>
          <w:p w14:paraId="22FA57A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14:paraId="04E36DA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5114D2E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14:paraId="062D055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14:paraId="24A3F5C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14:paraId="76BC624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14:paraId="59C2E5E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14:paraId="03CD8D1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14:paraId="7D83AAB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14:paraId="3ED03034">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14:paraId="1829AEF1">
        <w:tblPrEx>
          <w:tblCellMar>
            <w:top w:w="0" w:type="dxa"/>
            <w:left w:w="108" w:type="dxa"/>
            <w:bottom w:w="0" w:type="dxa"/>
            <w:right w:w="108" w:type="dxa"/>
          </w:tblCellMar>
        </w:tblPrEx>
        <w:trPr>
          <w:gridAfter w:val="1"/>
          <w:wAfter w:w="2" w:type="dxa"/>
          <w:trHeight w:val="268" w:hRule="atLeast"/>
        </w:trPr>
        <w:tc>
          <w:tcPr>
            <w:tcW w:w="8624" w:type="dxa"/>
            <w:gridSpan w:val="8"/>
            <w:tcBorders>
              <w:top w:val="nil"/>
              <w:left w:val="nil"/>
              <w:bottom w:val="single" w:color="auto" w:sz="4" w:space="0"/>
              <w:right w:val="nil"/>
            </w:tcBorders>
            <w:shd w:val="clear" w:color="auto" w:fill="auto"/>
            <w:noWrap/>
            <w:vAlign w:val="bottom"/>
          </w:tcPr>
          <w:p w14:paraId="06824E4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环江毛南族自治县大才乡中心小学</w:t>
            </w:r>
          </w:p>
        </w:tc>
        <w:tc>
          <w:tcPr>
            <w:tcW w:w="1680" w:type="dxa"/>
            <w:tcBorders>
              <w:top w:val="nil"/>
              <w:left w:val="nil"/>
              <w:bottom w:val="single" w:color="auto" w:sz="4" w:space="0"/>
              <w:right w:val="nil"/>
            </w:tcBorders>
            <w:shd w:val="clear" w:color="auto" w:fill="auto"/>
            <w:noWrap/>
            <w:vAlign w:val="bottom"/>
          </w:tcPr>
          <w:p w14:paraId="1F3498E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14:paraId="10F4265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14:paraId="40DBBC4E">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A901184">
        <w:tblPrEx>
          <w:tblCellMar>
            <w:top w:w="0" w:type="dxa"/>
            <w:left w:w="108" w:type="dxa"/>
            <w:bottom w:w="0" w:type="dxa"/>
            <w:right w:w="108" w:type="dxa"/>
          </w:tblCellMar>
        </w:tblPrEx>
        <w:trPr>
          <w:gridAfter w:val="1"/>
          <w:wAfter w:w="2" w:type="dxa"/>
          <w:trHeight w:val="277" w:hRule="atLeast"/>
        </w:trPr>
        <w:tc>
          <w:tcPr>
            <w:tcW w:w="339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40CC5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BBC5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4776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A69A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58C0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14:paraId="1696E791">
        <w:tblPrEx>
          <w:tblCellMar>
            <w:top w:w="0" w:type="dxa"/>
            <w:left w:w="108" w:type="dxa"/>
            <w:bottom w:w="0" w:type="dxa"/>
            <w:right w:w="108" w:type="dxa"/>
          </w:tblCellMar>
        </w:tblPrEx>
        <w:trPr>
          <w:gridAfter w:val="1"/>
          <w:wAfter w:w="2" w:type="dxa"/>
          <w:trHeight w:val="312" w:hRule="atLeast"/>
        </w:trPr>
        <w:tc>
          <w:tcPr>
            <w:tcW w:w="153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360E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F248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1273E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DF38D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3884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0F20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A0FF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26A00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623AB8D">
        <w:tblPrEx>
          <w:tblCellMar>
            <w:top w:w="0" w:type="dxa"/>
            <w:left w:w="108" w:type="dxa"/>
            <w:bottom w:w="0" w:type="dxa"/>
            <w:right w:w="108" w:type="dxa"/>
          </w:tblCellMar>
        </w:tblPrEx>
        <w:trPr>
          <w:gridAfter w:val="1"/>
          <w:wAfter w:w="2" w:type="dxa"/>
          <w:trHeight w:val="312" w:hRule="atLeast"/>
        </w:trPr>
        <w:tc>
          <w:tcPr>
            <w:tcW w:w="153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2BD2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59295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2B4BC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D8933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68393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CB631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00946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B92F3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3471B9E">
        <w:tblPrEx>
          <w:tblCellMar>
            <w:top w:w="0" w:type="dxa"/>
            <w:left w:w="108" w:type="dxa"/>
            <w:bottom w:w="0" w:type="dxa"/>
            <w:right w:w="108" w:type="dxa"/>
          </w:tblCellMar>
        </w:tblPrEx>
        <w:trPr>
          <w:gridAfter w:val="1"/>
          <w:wAfter w:w="2" w:type="dxa"/>
          <w:trHeight w:val="312" w:hRule="atLeast"/>
        </w:trPr>
        <w:tc>
          <w:tcPr>
            <w:tcW w:w="153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6646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46F78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558DF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64566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90A8D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09510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8283F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625F4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383FD17">
        <w:tblPrEx>
          <w:tblCellMar>
            <w:top w:w="0" w:type="dxa"/>
            <w:left w:w="108" w:type="dxa"/>
            <w:bottom w:w="0" w:type="dxa"/>
            <w:right w:w="108" w:type="dxa"/>
          </w:tblCellMar>
        </w:tblPrEx>
        <w:trPr>
          <w:gridAfter w:val="1"/>
          <w:wAfter w:w="2" w:type="dxa"/>
          <w:trHeight w:val="518" w:hRule="atLeast"/>
        </w:trPr>
        <w:tc>
          <w:tcPr>
            <w:tcW w:w="339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116F8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043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732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65C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F25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48C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888A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6813B337">
        <w:tblPrEx>
          <w:tblCellMar>
            <w:top w:w="0" w:type="dxa"/>
            <w:left w:w="108" w:type="dxa"/>
            <w:bottom w:w="0" w:type="dxa"/>
            <w:right w:w="108" w:type="dxa"/>
          </w:tblCellMar>
        </w:tblPrEx>
        <w:trPr>
          <w:gridAfter w:val="1"/>
          <w:wAfter w:w="2" w:type="dxa"/>
          <w:trHeight w:val="424" w:hRule="atLeast"/>
        </w:trPr>
        <w:tc>
          <w:tcPr>
            <w:tcW w:w="339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0DFEE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21E0C">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D0B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2.91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C38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2.91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A71BA">
            <w:pPr>
              <w:keepNext w:val="0"/>
              <w:keepLines w:val="0"/>
              <w:suppressLineNumbers w:val="0"/>
              <w:spacing w:before="0" w:beforeAutospacing="0" w:after="0" w:afterAutospacing="0"/>
              <w:ind w:left="0" w:right="0"/>
              <w:jc w:val="center"/>
              <w:rPr>
                <w:rFonts w:hint="default" w:ascii="宋体" w:hAnsi="宋体" w:eastAsia="宋体" w:cs="宋体"/>
                <w:b/>
                <w:bCs/>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0B3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2.91</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37BD2C">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14:paraId="00CEF344">
        <w:tblPrEx>
          <w:tblCellMar>
            <w:top w:w="0" w:type="dxa"/>
            <w:left w:w="108" w:type="dxa"/>
            <w:bottom w:w="0" w:type="dxa"/>
            <w:right w:w="108" w:type="dxa"/>
          </w:tblCellMar>
        </w:tblPrEx>
        <w:trPr>
          <w:gridAfter w:val="1"/>
          <w:wAfter w:w="2" w:type="dxa"/>
          <w:trHeight w:val="734" w:hRule="atLeast"/>
        </w:trPr>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560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2296004</w:t>
            </w:r>
          </w:p>
        </w:tc>
        <w:tc>
          <w:tcPr>
            <w:tcW w:w="219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76B46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65D8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A55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2.91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B05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2.91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4093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1B0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2.91</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4BC16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0B17579E">
        <w:tblPrEx>
          <w:tblCellMar>
            <w:top w:w="0" w:type="dxa"/>
            <w:left w:w="108" w:type="dxa"/>
            <w:bottom w:w="0" w:type="dxa"/>
            <w:right w:w="108" w:type="dxa"/>
          </w:tblCellMar>
        </w:tblPrEx>
        <w:trPr>
          <w:gridAfter w:val="1"/>
          <w:wAfter w:w="2" w:type="dxa"/>
          <w:trHeight w:val="540" w:hRule="atLeast"/>
        </w:trPr>
        <w:tc>
          <w:tcPr>
            <w:tcW w:w="3398" w:type="dxa"/>
            <w:gridSpan w:val="5"/>
            <w:tcBorders>
              <w:top w:val="nil"/>
              <w:left w:val="single" w:color="000000" w:sz="4" w:space="0"/>
              <w:bottom w:val="single" w:color="000000" w:sz="4" w:space="0"/>
              <w:right w:val="single" w:color="000000" w:sz="4" w:space="0"/>
            </w:tcBorders>
            <w:shd w:val="clear" w:color="auto" w:fill="auto"/>
            <w:noWrap/>
            <w:vAlign w:val="center"/>
          </w:tcPr>
          <w:p w14:paraId="01DEBD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973" w:type="dxa"/>
            <w:tcBorders>
              <w:top w:val="nil"/>
              <w:left w:val="nil"/>
              <w:bottom w:val="single" w:color="000000" w:sz="4" w:space="0"/>
              <w:right w:val="single" w:color="000000" w:sz="4" w:space="0"/>
            </w:tcBorders>
            <w:shd w:val="clear" w:color="auto" w:fill="auto"/>
            <w:noWrap/>
            <w:vAlign w:val="center"/>
          </w:tcPr>
          <w:p w14:paraId="3AC7D4C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14:paraId="25CBD2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2.91</w:t>
            </w:r>
          </w:p>
        </w:tc>
        <w:tc>
          <w:tcPr>
            <w:tcW w:w="1600" w:type="dxa"/>
            <w:tcBorders>
              <w:top w:val="nil"/>
              <w:left w:val="nil"/>
              <w:bottom w:val="single" w:color="000000" w:sz="4" w:space="0"/>
              <w:right w:val="single" w:color="000000" w:sz="4" w:space="0"/>
            </w:tcBorders>
            <w:shd w:val="clear" w:color="auto" w:fill="auto"/>
            <w:noWrap/>
            <w:vAlign w:val="center"/>
          </w:tcPr>
          <w:p w14:paraId="5303B5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2.91</w:t>
            </w:r>
          </w:p>
        </w:tc>
        <w:tc>
          <w:tcPr>
            <w:tcW w:w="1680" w:type="dxa"/>
            <w:tcBorders>
              <w:top w:val="nil"/>
              <w:left w:val="nil"/>
              <w:bottom w:val="single" w:color="000000" w:sz="4" w:space="0"/>
              <w:right w:val="single" w:color="000000" w:sz="4" w:space="0"/>
            </w:tcBorders>
            <w:shd w:val="clear" w:color="auto" w:fill="auto"/>
            <w:noWrap/>
            <w:vAlign w:val="center"/>
          </w:tcPr>
          <w:p w14:paraId="60C9258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14:paraId="5EB0DC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2.91</w:t>
            </w:r>
          </w:p>
        </w:tc>
        <w:tc>
          <w:tcPr>
            <w:tcW w:w="1948" w:type="dxa"/>
            <w:gridSpan w:val="2"/>
            <w:tcBorders>
              <w:top w:val="nil"/>
              <w:left w:val="nil"/>
              <w:bottom w:val="single" w:color="000000" w:sz="4" w:space="0"/>
              <w:right w:val="single" w:color="000000" w:sz="4" w:space="0"/>
            </w:tcBorders>
            <w:shd w:val="clear" w:color="auto" w:fill="auto"/>
            <w:noWrap/>
            <w:vAlign w:val="center"/>
          </w:tcPr>
          <w:p w14:paraId="59041D6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2F7A814F">
        <w:tblPrEx>
          <w:tblCellMar>
            <w:top w:w="0" w:type="dxa"/>
            <w:left w:w="108" w:type="dxa"/>
            <w:bottom w:w="0" w:type="dxa"/>
            <w:right w:w="108" w:type="dxa"/>
          </w:tblCellMar>
        </w:tblPrEx>
        <w:trPr>
          <w:gridAfter w:val="1"/>
          <w:wAfter w:w="2" w:type="dxa"/>
          <w:trHeight w:val="277" w:hRule="atLeast"/>
        </w:trPr>
        <w:tc>
          <w:tcPr>
            <w:tcW w:w="13980" w:type="dxa"/>
            <w:gridSpan w:val="12"/>
            <w:tcBorders>
              <w:top w:val="nil"/>
              <w:left w:val="nil"/>
              <w:bottom w:val="nil"/>
              <w:right w:val="nil"/>
            </w:tcBorders>
            <w:shd w:val="clear" w:color="auto" w:fill="auto"/>
            <w:noWrap/>
            <w:vAlign w:val="center"/>
          </w:tcPr>
          <w:p w14:paraId="63E3EF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14:paraId="405B6F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14:paraId="17159CC9">
      <w:pPr>
        <w:rPr>
          <w:rFonts w:ascii="仿宋" w:hAnsi="仿宋" w:eastAsia="仿宋" w:cs="仿宋"/>
          <w:sz w:val="24"/>
          <w:highlight w:val="none"/>
        </w:rPr>
      </w:pPr>
      <w:r>
        <w:rPr>
          <w:rFonts w:ascii="仿宋" w:hAnsi="仿宋" w:eastAsia="仿宋" w:cs="仿宋"/>
          <w:sz w:val="24"/>
          <w:highlight w:val="none"/>
        </w:rPr>
        <w:br w:type="page"/>
      </w:r>
    </w:p>
    <w:p w14:paraId="634D58C5">
      <w:pPr>
        <w:jc w:val="left"/>
        <w:rPr>
          <w:rFonts w:ascii="仿宋" w:hAnsi="仿宋" w:eastAsia="仿宋" w:cs="仿宋"/>
          <w:sz w:val="24"/>
          <w:highlight w:val="none"/>
        </w:rPr>
      </w:pPr>
    </w:p>
    <w:p w14:paraId="59383C33">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14:paraId="5B382DE7">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14:paraId="623D3E04">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14:paraId="184ACDB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14:paraId="708F03BB">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14:paraId="76CB63F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14:paraId="4FFB6E7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14:paraId="524A25E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14:paraId="3125ED4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14:paraId="4088DB9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14:paraId="06668F2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13468AE1">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14:paraId="277B0BB7">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14:paraId="24A15DF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广西河池市环江毛南族自治县大才乡中心小学</w:t>
            </w:r>
          </w:p>
        </w:tc>
        <w:tc>
          <w:tcPr>
            <w:tcW w:w="3135" w:type="dxa"/>
            <w:tcBorders>
              <w:top w:val="nil"/>
              <w:left w:val="nil"/>
              <w:bottom w:val="nil"/>
              <w:right w:val="nil"/>
            </w:tcBorders>
            <w:shd w:val="clear" w:color="auto" w:fill="auto"/>
            <w:noWrap/>
            <w:vAlign w:val="bottom"/>
          </w:tcPr>
          <w:p w14:paraId="5B20551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338B6E2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03DFFB74">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62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14:paraId="394C71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6F475B0A">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14:paraId="421A00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14:paraId="3C87FE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14:paraId="2C7C24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14:paraId="4A3868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14:paraId="16A977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6301BDA8">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5E6B3DD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00A4FC5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107B49E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1C3F701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25D075A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D7BE211">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0478665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16584DB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5392B76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3A2DABE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2410D97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10F443E">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282A80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14:paraId="39884B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14:paraId="131CA4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14:paraId="375419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374FCF65">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5889EC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14:paraId="02133AEB">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279DFDF9">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59F38280">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2262A679">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0ED33C5F">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621CDED5">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6204B12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5A0810A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7DC5760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64E7FC3">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04CB0039">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31F65C3D">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72A2648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5F9D492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264036B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B84C725">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111EEAD3">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5602F7F4">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36F976A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3C988AD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5BE8A78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CBD2DD8">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01549EEF">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1E31D103">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3963D19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606823A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5F7795A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5374B98">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7606BC62">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34E5D97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2260261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31DB2EE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1F536FA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E159EB1">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664DEBCF">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338F637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2654F15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36D203E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5115580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2D070FA">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49F27A5F">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0D6A200C">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309333B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556656D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7DDE649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9FC6CC5">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0301648B">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5A4F269B">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6E0CADC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02F63CB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4E8EFD0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14:paraId="0228FA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14:paraId="079B1E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highlight w:val="none"/>
          <w:lang w:val="en-US" w:eastAsia="zh-CN" w:bidi="ar"/>
        </w:rPr>
        <w:t>本部门</w:t>
      </w:r>
      <w:r>
        <w:rPr>
          <w:rFonts w:hint="eastAsia" w:ascii="Times New Roman" w:hAnsi="Times New Roman" w:eastAsia="宋体" w:cs="Times New Roman"/>
          <w:color w:val="auto"/>
          <w:kern w:val="2"/>
          <w:sz w:val="21"/>
          <w:szCs w:val="21"/>
          <w:highlight w:val="none"/>
          <w:lang w:val="en-US" w:eastAsia="zh-CN" w:bidi="ar"/>
        </w:rPr>
        <w:t>2023</w:t>
      </w:r>
      <w:r>
        <w:rPr>
          <w:rFonts w:hint="eastAsia" w:ascii="宋体" w:hAnsi="宋体" w:eastAsia="宋体" w:cs="宋体"/>
          <w:color w:val="auto"/>
          <w:kern w:val="2"/>
          <w:sz w:val="21"/>
          <w:szCs w:val="21"/>
          <w:highlight w:val="none"/>
          <w:lang w:val="en-US" w:eastAsia="zh-CN" w:bidi="ar"/>
        </w:rPr>
        <w:t>年度没有国有资本经营预算财政拨款收入，也没有国有资本经营预算财政拨款安排的支出，故本表无数据。</w:t>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14:paraId="18681381">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14:paraId="4CC0DE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14:paraId="5FFB02C9">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14:paraId="76AAC731">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14:paraId="5A7AD744">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14:paraId="2520AF63">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14:paraId="5BEE725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14:paraId="0DC3BB3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14:paraId="7D9AE068">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14:paraId="6BE1F74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14:paraId="480D8C7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14:paraId="0FC3EB6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14:paraId="6C5995C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7ADC3BE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14:paraId="5D9B4A0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14:paraId="24099A5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2D97D47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384F08F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65253D0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075E3AD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14:paraId="368D1A2C">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14:paraId="7256B71E">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14:paraId="376DA71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广西河池市环江毛南族自治县大才乡中心小学</w:t>
            </w:r>
          </w:p>
        </w:tc>
        <w:tc>
          <w:tcPr>
            <w:tcW w:w="1066" w:type="dxa"/>
            <w:tcBorders>
              <w:top w:val="nil"/>
              <w:left w:val="nil"/>
              <w:bottom w:val="nil"/>
              <w:right w:val="nil"/>
            </w:tcBorders>
            <w:shd w:val="clear" w:color="auto" w:fill="auto"/>
            <w:noWrap/>
            <w:vAlign w:val="bottom"/>
          </w:tcPr>
          <w:p w14:paraId="29A8996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07803F6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0837CE6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13C3B6D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14:paraId="2DCDC82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7B5B8BD4">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CEBB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14:paraId="400866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518DFC85">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7ED6A7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14:paraId="3D1132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14:paraId="6E3BF0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14:paraId="7FEA60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14:paraId="0470EB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14:paraId="58CC1F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14:paraId="66DBFF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14:paraId="4651C1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14:paraId="1A78851B">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33CCDD7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4D85B07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14:paraId="2E7FCC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14:paraId="22D549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346B45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14:paraId="0B74864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14:paraId="3903A8A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14:paraId="19F3ED3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14:paraId="38CDAC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14:paraId="1F261B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48B332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14:paraId="689DE63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E72DCF2">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14:paraId="5DF339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14:paraId="5E18D0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14:paraId="4B8035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14:paraId="015B27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14:paraId="1ECED6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14:paraId="649082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14:paraId="0BB2F3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14:paraId="0A6AB5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14:paraId="652987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14:paraId="43CEA6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14:paraId="310CA6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14:paraId="36E802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14:paraId="04AB95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14:paraId="586C35F4">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14:paraId="09A3E61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14:paraId="2B4F943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14:paraId="5A07350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14:paraId="2BED88A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14:paraId="45350CB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14:paraId="5BBD4E4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14:paraId="0522376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14:paraId="119CB2D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14:paraId="0147364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14:paraId="5008F07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14:paraId="17ADA7FD">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14:paraId="61762E00">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14:paraId="3954FAF8">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14:paraId="79AE00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074E9B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p>
        </w:tc>
      </w:tr>
    </w:tbl>
    <w:p w14:paraId="0293CEFE">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14:paraId="7616E53B">
      <w:pPr>
        <w:jc w:val="left"/>
        <w:rPr>
          <w:rFonts w:ascii="仿宋" w:hAnsi="仿宋" w:eastAsia="仿宋" w:cs="仿宋"/>
          <w:sz w:val="24"/>
          <w:highlight w:val="none"/>
        </w:rPr>
      </w:pPr>
    </w:p>
    <w:p w14:paraId="754AAE3A">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环江毛南族自治县大才乡中心小学</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14:paraId="45A8A2BB">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14:paraId="1789845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1088.39</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增加53.25</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提高了</w:t>
      </w:r>
      <w:r>
        <w:rPr>
          <w:rFonts w:hint="eastAsia" w:ascii="仿宋" w:hAnsi="仿宋" w:eastAsia="仿宋" w:cs="仿宋"/>
          <w:sz w:val="32"/>
          <w:u w:color="auto"/>
          <w:lang w:val="en-US" w:eastAsia="zh-CN"/>
        </w:rPr>
        <w:t>5.14</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ascii="仿宋" w:hAnsi="仿宋" w:eastAsia="仿宋" w:cs="仿宋"/>
          <w:sz w:val="32"/>
          <w:u w:color="auto"/>
        </w:rPr>
        <w:t>10</w:t>
      </w:r>
      <w:r>
        <w:rPr>
          <w:rFonts w:hint="eastAsia" w:ascii="仿宋" w:hAnsi="仿宋" w:eastAsia="仿宋" w:cs="仿宋"/>
          <w:sz w:val="32"/>
          <w:u w:color="auto"/>
          <w:lang w:val="en-US" w:eastAsia="zh-CN"/>
        </w:rPr>
        <w:t>88.39</w:t>
      </w:r>
      <w:r>
        <w:rPr>
          <w:rFonts w:hint="eastAsia" w:ascii="仿宋" w:hAnsi="仿宋" w:eastAsia="仿宋" w:cs="仿宋"/>
          <w:sz w:val="32"/>
          <w:szCs w:val="32"/>
          <w:highlight w:val="none"/>
        </w:rPr>
        <w:t>万元。收入具体情况如下。</w:t>
      </w:r>
    </w:p>
    <w:p w14:paraId="0DA9228C">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ascii="仿宋" w:hAnsi="仿宋" w:eastAsia="仿宋" w:cs="仿宋"/>
          <w:sz w:val="32"/>
          <w:u w:color="auto"/>
        </w:rPr>
        <w:t>10</w:t>
      </w:r>
      <w:r>
        <w:rPr>
          <w:rFonts w:hint="eastAsia" w:ascii="仿宋" w:hAnsi="仿宋" w:eastAsia="仿宋" w:cs="仿宋"/>
          <w:sz w:val="32"/>
          <w:u w:color="auto"/>
          <w:lang w:val="en-US" w:eastAsia="zh-CN"/>
        </w:rPr>
        <w:t>85.48</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本级财政当年拨付的资金。较2022年度决算数增加了</w:t>
      </w:r>
      <w:r>
        <w:rPr>
          <w:rFonts w:hint="eastAsia" w:ascii="仿宋" w:hAnsi="仿宋" w:eastAsia="仿宋" w:cs="仿宋"/>
          <w:sz w:val="32"/>
          <w:u w:color="auto"/>
          <w:lang w:val="en-US" w:eastAsia="zh-CN"/>
        </w:rPr>
        <w:t>57.08</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eastAsia="zh-CN"/>
        </w:rPr>
        <w:t>提高</w:t>
      </w:r>
      <w:r>
        <w:rPr>
          <w:rFonts w:hint="eastAsia" w:ascii="仿宋" w:hAnsi="仿宋" w:eastAsia="仿宋" w:cs="仿宋"/>
          <w:sz w:val="32"/>
          <w:u w:color="auto"/>
          <w:lang w:val="en-US" w:eastAsia="zh-CN"/>
        </w:rPr>
        <w:t>5</w:t>
      </w:r>
      <w:r>
        <w:rPr>
          <w:rFonts w:ascii="仿宋" w:hAnsi="仿宋" w:eastAsia="仿宋" w:cs="仿宋"/>
          <w:sz w:val="32"/>
          <w:u w:color="auto"/>
        </w:rPr>
        <w:t>.</w:t>
      </w:r>
      <w:r>
        <w:rPr>
          <w:rFonts w:hint="eastAsia" w:ascii="仿宋" w:hAnsi="仿宋" w:eastAsia="仿宋" w:cs="仿宋"/>
          <w:sz w:val="32"/>
          <w:u w:color="auto"/>
          <w:lang w:val="en-US" w:eastAsia="zh-CN"/>
        </w:rPr>
        <w:t>55</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学生人数增加，拨款资金相对增加。</w:t>
      </w:r>
    </w:p>
    <w:p w14:paraId="65839BBD">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2.政府性基金预算财政拨款收入2.91万元，为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hint="eastAsia" w:ascii="仿宋" w:hAnsi="仿宋" w:eastAsia="仿宋" w:cs="仿宋"/>
          <w:sz w:val="32"/>
          <w:u w:color="auto"/>
          <w:lang w:eastAsia="zh-CN"/>
        </w:rPr>
        <w:t>减少</w:t>
      </w:r>
      <w:r>
        <w:rPr>
          <w:rFonts w:hint="eastAsia" w:ascii="仿宋" w:hAnsi="仿宋" w:eastAsia="仿宋" w:cs="仿宋"/>
          <w:sz w:val="32"/>
          <w:u w:color="auto"/>
          <w:lang w:val="en-US" w:eastAsia="zh-CN"/>
        </w:rPr>
        <w:t>3.84</w:t>
      </w:r>
      <w:r>
        <w:rPr>
          <w:rFonts w:hint="eastAsia" w:ascii="仿宋" w:hAnsi="仿宋" w:eastAsia="仿宋" w:cs="仿宋"/>
          <w:kern w:val="2"/>
          <w:sz w:val="32"/>
          <w:szCs w:val="32"/>
          <w:highlight w:val="none"/>
          <w:lang w:val="en-US" w:eastAsia="zh-CN" w:bidi="ar"/>
        </w:rPr>
        <w:t>万元，下降56.89</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主要原因：上级拨款减少。</w:t>
      </w:r>
    </w:p>
    <w:p w14:paraId="173F9A0E">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_GB2312" w:cs="仿宋"/>
          <w:sz w:val="32"/>
          <w:szCs w:val="32"/>
          <w:highlight w:val="none"/>
          <w:lang w:val="en-US" w:eastAsia="zh-CN"/>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val="en-US" w:eastAsia="zh-CN"/>
        </w:rPr>
        <w:t>单位</w:t>
      </w:r>
      <w:r>
        <w:rPr>
          <w:rFonts w:hint="eastAsia" w:ascii="仿宋_GB2312" w:hAnsi="仿宋_GB2312" w:eastAsia="仿宋_GB2312" w:cs="仿宋_GB2312"/>
          <w:color w:val="auto"/>
          <w:kern w:val="0"/>
          <w:sz w:val="32"/>
          <w:szCs w:val="32"/>
        </w:rPr>
        <w:t>无此项收入</w:t>
      </w:r>
      <w:r>
        <w:rPr>
          <w:rFonts w:hint="eastAsia" w:ascii="仿宋_GB2312" w:hAnsi="仿宋_GB2312" w:eastAsia="仿宋_GB2312" w:cs="仿宋_GB2312"/>
          <w:color w:val="auto"/>
          <w:kern w:val="0"/>
          <w:sz w:val="32"/>
          <w:szCs w:val="32"/>
          <w:lang w:eastAsia="zh-CN"/>
        </w:rPr>
        <w:t>。</w:t>
      </w:r>
    </w:p>
    <w:p w14:paraId="633E8147">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14:paraId="52D6225D">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14:paraId="5A6DB9C2">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14:paraId="709EE9C7">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14:paraId="7528DFA8">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14:paraId="0C41C333">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14:paraId="27C087D1">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万元，为以前年度支出预算因客观条件变化未执行完毕、结转到本年度按有关规定继续使用的资金。本年度无结转和结余</w:t>
      </w:r>
      <w:r>
        <w:rPr>
          <w:rFonts w:hint="eastAsia" w:ascii="仿宋" w:hAnsi="仿宋" w:eastAsia="仿宋" w:cs="仿宋"/>
          <w:color w:val="auto"/>
          <w:kern w:val="2"/>
          <w:sz w:val="32"/>
          <w:szCs w:val="32"/>
          <w:highlight w:val="none"/>
          <w:lang w:val="en-US" w:eastAsia="zh-CN" w:bidi="ar"/>
        </w:rPr>
        <w:t>。</w:t>
      </w:r>
    </w:p>
    <w:p w14:paraId="516CA2F6">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F87CBF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ascii="仿宋" w:hAnsi="仿宋" w:eastAsia="仿宋" w:cs="仿宋"/>
          <w:sz w:val="32"/>
          <w:u w:color="auto"/>
        </w:rPr>
        <w:t>10</w:t>
      </w:r>
      <w:r>
        <w:rPr>
          <w:rFonts w:hint="eastAsia" w:ascii="仿宋" w:hAnsi="仿宋" w:eastAsia="仿宋" w:cs="仿宋"/>
          <w:sz w:val="32"/>
          <w:u w:color="auto"/>
          <w:lang w:val="en-US" w:eastAsia="zh-CN"/>
        </w:rPr>
        <w:t>88.39</w:t>
      </w:r>
      <w:r>
        <w:rPr>
          <w:rFonts w:hint="eastAsia" w:ascii="仿宋" w:hAnsi="仿宋" w:eastAsia="仿宋" w:cs="仿宋"/>
          <w:sz w:val="32"/>
          <w:szCs w:val="32"/>
          <w:highlight w:val="none"/>
        </w:rPr>
        <w:t>万元，其中本年支出</w:t>
      </w:r>
      <w:r>
        <w:rPr>
          <w:rFonts w:ascii="仿宋" w:hAnsi="仿宋" w:eastAsia="仿宋" w:cs="仿宋"/>
          <w:sz w:val="32"/>
          <w:u w:color="auto"/>
        </w:rPr>
        <w:t>10</w:t>
      </w:r>
      <w:r>
        <w:rPr>
          <w:rFonts w:hint="eastAsia" w:ascii="仿宋" w:hAnsi="仿宋" w:eastAsia="仿宋" w:cs="仿宋"/>
          <w:sz w:val="32"/>
          <w:u w:color="auto"/>
          <w:lang w:val="en-US" w:eastAsia="zh-CN"/>
        </w:rPr>
        <w:t>88.39</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53.25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提高了</w:t>
      </w:r>
      <w:r>
        <w:rPr>
          <w:rFonts w:hint="eastAsia" w:ascii="仿宋" w:hAnsi="仿宋" w:eastAsia="仿宋" w:cs="仿宋"/>
          <w:sz w:val="32"/>
          <w:u w:color="auto"/>
          <w:lang w:val="en-US" w:eastAsia="zh-CN"/>
        </w:rPr>
        <w:t>5.14</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14:paraId="1D168132">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yellow"/>
          <w:lang w:val="en-US"/>
        </w:rPr>
      </w:pPr>
      <w:r>
        <w:rPr>
          <w:rFonts w:hint="eastAsia" w:ascii="仿宋" w:hAnsi="仿宋" w:eastAsia="仿宋" w:cs="仿宋"/>
          <w:sz w:val="32"/>
          <w:szCs w:val="32"/>
          <w:highlight w:val="none"/>
        </w:rPr>
        <w:t>1</w:t>
      </w:r>
      <w:r>
        <w:rPr>
          <w:rFonts w:ascii="仿宋" w:hAnsi="仿宋" w:eastAsia="仿宋" w:cs="仿宋"/>
          <w:sz w:val="32"/>
          <w:highlight w:val="none"/>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w:t>
      </w:r>
      <w:r>
        <w:rPr>
          <w:rFonts w:hint="eastAsia" w:ascii="仿宋" w:hAnsi="仿宋" w:eastAsia="仿宋" w:cs="仿宋"/>
          <w:sz w:val="32"/>
          <w:szCs w:val="32"/>
          <w:highlight w:val="none"/>
          <w:lang w:val="en-US" w:eastAsia="zh-CN" w:bidi="ar"/>
        </w:rPr>
        <w:t>2.4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i w:val="0"/>
          <w:iCs w:val="0"/>
          <w:color w:val="auto"/>
          <w:sz w:val="32"/>
          <w:szCs w:val="32"/>
          <w:highlight w:val="none"/>
          <w:u w:val="none"/>
          <w:lang w:val="en-US" w:eastAsia="zh-CN"/>
        </w:rPr>
        <w:t>主要用于工会组织活动开支</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增加1</w:t>
      </w:r>
      <w:r>
        <w:rPr>
          <w:rFonts w:hint="eastAsia" w:ascii="仿宋" w:hAnsi="仿宋" w:eastAsia="仿宋" w:cs="仿宋"/>
          <w:sz w:val="32"/>
          <w:szCs w:val="32"/>
          <w:highlight w:val="none"/>
          <w:lang w:val="en-US" w:eastAsia="zh-CN" w:bidi="ar"/>
        </w:rPr>
        <w:t>.05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9.25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主要原因是：政府重视教育，加大投资教育力度。</w:t>
      </w:r>
    </w:p>
    <w:p w14:paraId="28589FDD">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850.31</w:t>
      </w:r>
      <w:r>
        <w:rPr>
          <w:rFonts w:hint="eastAsia" w:ascii="仿宋" w:hAnsi="仿宋" w:eastAsia="仿宋" w:cs="仿宋"/>
          <w:sz w:val="32"/>
          <w:szCs w:val="32"/>
          <w:highlight w:val="none"/>
        </w:rPr>
        <w:t>万元：</w:t>
      </w:r>
      <w:r>
        <w:rPr>
          <w:rFonts w:hint="eastAsia" w:ascii="华文仿宋" w:hAnsi="华文仿宋" w:eastAsia="华文仿宋" w:cs="华文仿宋"/>
          <w:color w:val="auto"/>
          <w:kern w:val="0"/>
          <w:sz w:val="32"/>
          <w:szCs w:val="32"/>
        </w:rPr>
        <w:t>主要用于全</w:t>
      </w:r>
      <w:r>
        <w:rPr>
          <w:rFonts w:hint="eastAsia" w:ascii="华文仿宋" w:hAnsi="华文仿宋" w:eastAsia="华文仿宋" w:cs="华文仿宋"/>
          <w:color w:val="auto"/>
          <w:kern w:val="0"/>
          <w:sz w:val="32"/>
          <w:szCs w:val="32"/>
          <w:lang w:val="en-US" w:eastAsia="zh-CN"/>
        </w:rPr>
        <w:t>校</w:t>
      </w:r>
      <w:r>
        <w:rPr>
          <w:rFonts w:hint="eastAsia" w:ascii="华文仿宋" w:hAnsi="华文仿宋" w:eastAsia="华文仿宋" w:cs="华文仿宋"/>
          <w:color w:val="auto"/>
          <w:kern w:val="0"/>
          <w:sz w:val="32"/>
          <w:szCs w:val="32"/>
        </w:rPr>
        <w:t>教</w:t>
      </w:r>
      <w:r>
        <w:rPr>
          <w:rFonts w:hint="eastAsia" w:ascii="华文仿宋" w:hAnsi="华文仿宋" w:eastAsia="华文仿宋" w:cs="华文仿宋"/>
          <w:color w:val="auto"/>
          <w:kern w:val="0"/>
          <w:sz w:val="32"/>
          <w:szCs w:val="32"/>
          <w:lang w:val="en-US" w:eastAsia="zh-CN"/>
        </w:rPr>
        <w:t>职工</w:t>
      </w:r>
      <w:r>
        <w:rPr>
          <w:rFonts w:hint="eastAsia" w:ascii="华文仿宋" w:hAnsi="华文仿宋" w:eastAsia="华文仿宋" w:cs="华文仿宋"/>
          <w:color w:val="auto"/>
          <w:kern w:val="0"/>
          <w:sz w:val="32"/>
          <w:szCs w:val="32"/>
        </w:rPr>
        <w:t>工资及为开展教育教学活动的支出。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99.08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增长</w:t>
      </w:r>
      <w:r>
        <w:rPr>
          <w:rFonts w:hint="eastAsia" w:ascii="仿宋" w:hAnsi="仿宋" w:eastAsia="仿宋" w:cs="仿宋"/>
          <w:sz w:val="32"/>
          <w:szCs w:val="32"/>
          <w:highlight w:val="none"/>
          <w:lang w:bidi="ar"/>
        </w:rPr>
        <w:t>13.</w:t>
      </w:r>
      <w:r>
        <w:rPr>
          <w:rFonts w:hint="eastAsia" w:ascii="仿宋" w:hAnsi="仿宋" w:eastAsia="仿宋" w:cs="仿宋"/>
          <w:sz w:val="32"/>
          <w:szCs w:val="32"/>
          <w:highlight w:val="none"/>
          <w:lang w:val="en-US" w:eastAsia="zh-CN" w:bidi="ar"/>
        </w:rPr>
        <w:t>19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华文仿宋" w:hAnsi="华文仿宋" w:eastAsia="华文仿宋" w:cs="华文仿宋"/>
          <w:color w:val="auto"/>
          <w:kern w:val="0"/>
          <w:sz w:val="32"/>
          <w:szCs w:val="32"/>
          <w:lang w:eastAsia="zh-CN"/>
        </w:rPr>
        <w:t>学生数增加，拨款经费增加。</w:t>
      </w:r>
    </w:p>
    <w:p w14:paraId="3D4B82DB">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77.83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华文仿宋" w:hAnsi="华文仿宋" w:eastAsia="华文仿宋" w:cs="华文仿宋"/>
          <w:kern w:val="0"/>
          <w:sz w:val="32"/>
          <w:szCs w:val="32"/>
        </w:rPr>
        <w:t>缴纳教职工“五险”</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4.61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5.59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教师调出和教师退休，人员减少</w:t>
      </w:r>
      <w:r>
        <w:rPr>
          <w:rFonts w:hint="eastAsia" w:ascii="仿宋" w:hAnsi="仿宋" w:eastAsia="仿宋" w:cs="仿宋"/>
          <w:color w:val="0000FF"/>
          <w:kern w:val="2"/>
          <w:sz w:val="32"/>
          <w:szCs w:val="32"/>
          <w:highlight w:val="none"/>
          <w:lang w:val="en-US" w:eastAsia="zh-CN" w:bidi="ar"/>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lang w:eastAsia="zh-CN" w:bidi="ar"/>
        </w:rPr>
        <w:t>就减少。</w:t>
      </w:r>
    </w:p>
    <w:p w14:paraId="687E2885">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58.15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val="en-US" w:eastAsia="zh-CN"/>
          <w14:textFill>
            <w14:solidFill>
              <w14:schemeClr w14:val="tx1"/>
            </w14:solidFill>
          </w14:textFill>
        </w:rPr>
        <w:t>缴纳教职工</w:t>
      </w:r>
      <w:r>
        <w:rPr>
          <w:rFonts w:hint="eastAsia" w:ascii="Times New Roman" w:hAnsi="Times New Roman" w:eastAsia="仿宋_GB2312" w:cs="Times New Roman"/>
          <w:kern w:val="0"/>
          <w:sz w:val="32"/>
          <w:szCs w:val="32"/>
        </w:rPr>
        <w:t>住房公积金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减少</w:t>
      </w:r>
      <w:r>
        <w:rPr>
          <w:rFonts w:hint="eastAsia" w:ascii="仿宋" w:hAnsi="仿宋" w:eastAsia="仿宋" w:cs="仿宋"/>
          <w:sz w:val="32"/>
          <w:szCs w:val="32"/>
          <w:highlight w:val="none"/>
          <w:lang w:val="en-US" w:eastAsia="zh-CN" w:bidi="ar"/>
        </w:rPr>
        <w:t>4.61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下降</w:t>
      </w:r>
      <w:r>
        <w:rPr>
          <w:rFonts w:hint="eastAsia" w:ascii="仿宋" w:hAnsi="仿宋" w:eastAsia="仿宋" w:cs="仿宋"/>
          <w:sz w:val="32"/>
          <w:szCs w:val="32"/>
          <w:highlight w:val="none"/>
          <w:lang w:bidi="ar"/>
        </w:rPr>
        <w:t>7.</w:t>
      </w:r>
      <w:r>
        <w:rPr>
          <w:rFonts w:hint="eastAsia" w:ascii="仿宋" w:hAnsi="仿宋" w:eastAsia="仿宋" w:cs="仿宋"/>
          <w:sz w:val="32"/>
          <w:szCs w:val="32"/>
          <w:highlight w:val="none"/>
          <w:lang w:val="en-US" w:eastAsia="zh-CN" w:bidi="ar"/>
        </w:rPr>
        <w:t>3</w:t>
      </w:r>
      <w:r>
        <w:rPr>
          <w:rFonts w:hint="eastAsia" w:ascii="仿宋" w:hAnsi="仿宋" w:eastAsia="仿宋" w:cs="仿宋"/>
          <w:sz w:val="32"/>
          <w:szCs w:val="32"/>
          <w:highlight w:val="none"/>
          <w:lang w:bidi="ar"/>
        </w:rPr>
        <w:t>5%</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主要原因是：教师调出和教师退休，人员减少，住房公积金就相对减少</w:t>
      </w:r>
      <w:r>
        <w:rPr>
          <w:rFonts w:hint="eastAsia" w:ascii="仿宋" w:hAnsi="仿宋" w:eastAsia="仿宋" w:cs="仿宋"/>
          <w:color w:val="auto"/>
          <w:kern w:val="2"/>
          <w:sz w:val="32"/>
          <w:szCs w:val="32"/>
          <w:highlight w:val="none"/>
          <w:lang w:val="en-US" w:eastAsia="zh-CN" w:bidi="ar"/>
        </w:rPr>
        <w:t>。</w:t>
      </w:r>
    </w:p>
    <w:p w14:paraId="492B97A2">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89.7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kern w:val="0"/>
          <w:sz w:val="32"/>
          <w:szCs w:val="32"/>
        </w:rPr>
        <w:t>主要用于人员工资福利</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37.65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29.56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主要原因是：教师调出及教师退休，人员减少。</w:t>
      </w:r>
    </w:p>
    <w:p w14:paraId="3670C42F">
      <w:pPr>
        <w:keepNext w:val="0"/>
        <w:keepLines w:val="0"/>
        <w:widowControl w:val="0"/>
        <w:suppressLineNumbers w:val="0"/>
        <w:spacing w:before="0" w:beforeAutospacing="0" w:after="0" w:afterAutospacing="0"/>
        <w:ind w:left="0" w:right="0" w:firstLine="620" w:firstLineChars="200"/>
        <w:jc w:val="left"/>
        <w:rPr>
          <w:rFonts w:hint="default" w:ascii="仿宋" w:hAnsi="仿宋" w:eastAsia="仿宋_GB2312" w:cs="仿宋"/>
          <w:sz w:val="32"/>
          <w:szCs w:val="32"/>
          <w:highlight w:val="none"/>
          <w:lang w:val="en-US"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：本单位无结余分配。</w:t>
      </w:r>
    </w:p>
    <w:p w14:paraId="42FC2D9B">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主要原因是：本单位学生减少，经费也减少，开支大，年末无</w:t>
      </w:r>
      <w:r>
        <w:rPr>
          <w:rFonts w:hint="eastAsia" w:ascii="仿宋" w:hAnsi="仿宋" w:eastAsia="仿宋" w:cs="仿宋"/>
          <w:sz w:val="32"/>
          <w:szCs w:val="32"/>
          <w:highlight w:val="none"/>
        </w:rPr>
        <w:t>结转和结余</w:t>
      </w:r>
      <w:r>
        <w:rPr>
          <w:rFonts w:hint="eastAsia" w:ascii="仿宋" w:hAnsi="仿宋" w:eastAsia="仿宋" w:cs="仿宋"/>
          <w:sz w:val="32"/>
          <w:szCs w:val="32"/>
          <w:highlight w:val="none"/>
          <w:lang w:eastAsia="zh-CN"/>
        </w:rPr>
        <w:t>。</w:t>
      </w:r>
    </w:p>
    <w:p w14:paraId="3C0F3488">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783934">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 xml:space="preserve"> 年度</w:t>
      </w:r>
      <w:bookmarkStart w:id="2" w:name="OLE_LINK1"/>
      <w:r>
        <w:rPr>
          <w:rFonts w:hint="eastAsia" w:ascii="黑体" w:hAnsi="黑体" w:eastAsia="黑体" w:cs="黑体"/>
          <w:sz w:val="32"/>
          <w:szCs w:val="32"/>
          <w:highlight w:val="none"/>
        </w:rPr>
        <w:t>一般公共预算财政拨款支出决算情况</w:t>
      </w:r>
      <w:bookmarkEnd w:id="2"/>
    </w:p>
    <w:p w14:paraId="6A93FD8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环江毛南族自治县大才乡中心小学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szCs w:val="32"/>
          <w:highlight w:val="none"/>
          <w:lang w:val="en-US" w:eastAsia="zh-CN"/>
        </w:rPr>
        <w:t>1085.48</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57.08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rPr>
        <w:t>5.55</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ascii="仿宋" w:hAnsi="仿宋" w:eastAsia="仿宋" w:cs="仿宋"/>
          <w:sz w:val="32"/>
          <w:u w:color="auto"/>
        </w:rPr>
        <w:t>9</w:t>
      </w:r>
      <w:r>
        <w:rPr>
          <w:rFonts w:hint="eastAsia" w:ascii="仿宋" w:hAnsi="仿宋" w:eastAsia="仿宋" w:cs="仿宋"/>
          <w:sz w:val="32"/>
          <w:u w:color="auto"/>
          <w:lang w:val="en-US" w:eastAsia="zh-CN"/>
        </w:rPr>
        <w:t>16.55</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168.93</w:t>
      </w:r>
      <w:r>
        <w:rPr>
          <w:rFonts w:hint="eastAsia" w:ascii="仿宋" w:hAnsi="仿宋" w:eastAsia="仿宋" w:cs="仿宋"/>
          <w:sz w:val="32"/>
          <w:szCs w:val="32"/>
          <w:highlight w:val="none"/>
        </w:rPr>
        <w:t>万元。</w:t>
      </w:r>
    </w:p>
    <w:p w14:paraId="5A4EADF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环江毛南族自治县大才乡中心小学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szCs w:val="32"/>
          <w:highlight w:val="none"/>
          <w:lang w:val="en-US" w:eastAsia="zh-CN"/>
        </w:rPr>
        <w:t>844.67</w:t>
      </w:r>
      <w:r>
        <w:rPr>
          <w:rFonts w:hint="eastAsia" w:ascii="仿宋" w:hAnsi="仿宋" w:eastAsia="仿宋" w:cs="仿宋"/>
          <w:sz w:val="32"/>
          <w:szCs w:val="32"/>
          <w:highlight w:val="none"/>
        </w:rPr>
        <w:t>万元，支出决算为万元，完成年初预算的</w:t>
      </w:r>
      <w:r>
        <w:rPr>
          <w:rFonts w:ascii="仿宋" w:hAnsi="仿宋" w:eastAsia="仿宋" w:cs="仿宋"/>
          <w:sz w:val="32"/>
          <w:u w:color="auto"/>
        </w:rPr>
        <w:t>1</w:t>
      </w:r>
      <w:r>
        <w:rPr>
          <w:rFonts w:hint="eastAsia" w:ascii="仿宋" w:hAnsi="仿宋" w:eastAsia="仿宋" w:cs="仿宋"/>
          <w:sz w:val="32"/>
          <w:u w:color="auto"/>
          <w:lang w:val="en-US" w:eastAsia="zh-CN"/>
        </w:rPr>
        <w:t>28</w:t>
      </w:r>
      <w:r>
        <w:rPr>
          <w:rFonts w:ascii="仿宋" w:hAnsi="仿宋" w:eastAsia="仿宋" w:cs="仿宋"/>
          <w:sz w:val="32"/>
          <w:u w:color="auto"/>
        </w:rPr>
        <w:t>.</w:t>
      </w:r>
      <w:r>
        <w:rPr>
          <w:rFonts w:hint="eastAsia" w:ascii="仿宋" w:hAnsi="仿宋" w:eastAsia="仿宋" w:cs="仿宋"/>
          <w:sz w:val="32"/>
          <w:u w:color="auto"/>
          <w:lang w:val="en-US" w:eastAsia="zh-CN"/>
        </w:rPr>
        <w:t>51</w:t>
      </w:r>
      <w:r>
        <w:rPr>
          <w:rFonts w:ascii="仿宋" w:hAnsi="仿宋" w:eastAsia="仿宋" w:cs="仿宋"/>
          <w:sz w:val="32"/>
          <w:u w:color="auto"/>
        </w:rPr>
        <w:t>%</w:t>
      </w:r>
      <w:r>
        <w:rPr>
          <w:rFonts w:hint="eastAsia" w:ascii="仿宋" w:hAnsi="仿宋" w:eastAsia="仿宋" w:cs="仿宋"/>
          <w:sz w:val="32"/>
          <w:szCs w:val="32"/>
          <w:highlight w:val="none"/>
        </w:rPr>
        <w:t>。</w:t>
      </w:r>
    </w:p>
    <w:p w14:paraId="47876DF2">
      <w:pPr>
        <w:jc w:val="left"/>
        <w:rPr>
          <w:rFonts w:hint="eastAsia" w:eastAsia="仿宋"/>
          <w:color w:val="FF0000"/>
          <w:highlight w:val="none"/>
          <w:lang w:val="en-US" w:eastAsia="zh-CN"/>
        </w:rPr>
      </w:pPr>
      <w:bookmarkStart w:id="3" w:name="OLE_LINK2"/>
      <w:bookmarkEnd w:id="3"/>
      <w:r>
        <w:rPr>
          <w:rFonts w:hint="eastAsia"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一</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ascii="仿宋" w:hAnsi="仿宋" w:eastAsia="仿宋"/>
          <w:sz w:val="32"/>
          <w:szCs w:val="32"/>
          <w:highlight w:val="none"/>
        </w:rPr>
        <w:t>1</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万元，支出决算为</w:t>
      </w:r>
      <w:r>
        <w:rPr>
          <w:rFonts w:ascii="仿宋" w:hAnsi="仿宋" w:eastAsia="仿宋"/>
          <w:sz w:val="32"/>
          <w:szCs w:val="32"/>
          <w:highlight w:val="none"/>
        </w:rPr>
        <w:t>1</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没有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eastAsia="zh-CN"/>
          <w14:textFill>
            <w14:solidFill>
              <w14:schemeClr w14:val="tx1"/>
            </w14:solidFill>
          </w14:textFill>
        </w:rPr>
        <w:t>。</w:t>
      </w:r>
    </w:p>
    <w:p w14:paraId="78AB560B">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233"/>
        <w:gridCol w:w="837"/>
        <w:gridCol w:w="806"/>
        <w:gridCol w:w="1097"/>
        <w:gridCol w:w="1783"/>
        <w:gridCol w:w="1825"/>
      </w:tblGrid>
      <w:tr w14:paraId="23C56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58493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23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77F9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8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3853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A441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587C5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5EDDF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2B2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6D3C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7BAB9C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23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6891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8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0849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ED3B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A5BC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20234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主要用于工会组织活动开支</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ED598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14:paraId="57A9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06CD3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23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C17FE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8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4874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C740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CE88C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B9476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F0171A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6C830D11">
      <w:pPr>
        <w:jc w:val="left"/>
        <w:rPr>
          <w:rFonts w:hint="eastAsia" w:ascii="仿宋" w:hAnsi="仿宋" w:eastAsia="仿宋"/>
          <w:sz w:val="32"/>
          <w:szCs w:val="32"/>
          <w:highlight w:val="none"/>
        </w:rPr>
      </w:pPr>
    </w:p>
    <w:p w14:paraId="1CCF658C">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6919EE">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p>
    <w:p w14:paraId="3A34FFF2">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cs="仿宋"/>
          <w:color w:val="FF0000"/>
          <w:sz w:val="32"/>
          <w:szCs w:val="32"/>
          <w:highlight w:val="none"/>
          <w:lang w:val="en-US" w:eastAsia="zh-CN"/>
        </w:rPr>
      </w:pP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教育支出</w:t>
      </w:r>
      <w:r>
        <w:rPr>
          <w:rFonts w:hint="eastAsia" w:ascii="仿宋" w:hAnsi="仿宋" w:eastAsia="仿宋" w:cs="仿宋"/>
          <w:sz w:val="32"/>
          <w:szCs w:val="32"/>
          <w:u w:color="auto"/>
        </w:rPr>
        <w:t>（205</w:t>
      </w:r>
      <w:r>
        <w:rPr>
          <w:rFonts w:hint="eastAsia" w:ascii="仿宋" w:hAnsi="仿宋" w:eastAsia="仿宋" w:cs="仿宋"/>
          <w:sz w:val="32"/>
          <w:szCs w:val="32"/>
          <w:highlight w:val="none"/>
        </w:rPr>
        <w:t>类）年初预算为6</w:t>
      </w:r>
      <w:r>
        <w:rPr>
          <w:rFonts w:hint="eastAsia" w:ascii="仿宋" w:hAnsi="仿宋" w:eastAsia="仿宋" w:cs="仿宋"/>
          <w:sz w:val="32"/>
          <w:szCs w:val="32"/>
          <w:highlight w:val="none"/>
          <w:lang w:val="en-US" w:eastAsia="zh-CN"/>
        </w:rPr>
        <w:t>51.46</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850.31</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130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52</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教师待遇提高，工资有所提高。</w:t>
      </w:r>
      <w:r>
        <w:rPr>
          <w:rFonts w:hint="eastAsia" w:ascii="仿宋" w:hAnsi="仿宋" w:eastAsia="仿宋" w:cs="仿宋"/>
          <w:i w:val="0"/>
          <w:iCs w:val="0"/>
          <w:color w:val="auto"/>
          <w:sz w:val="32"/>
          <w:szCs w:val="32"/>
          <w:highlight w:val="none"/>
          <w:u w:val="none"/>
          <w:lang w:val="en-US" w:eastAsia="zh-CN"/>
        </w:rPr>
        <w:t>教师工资提高，部分资金由上级部门做预算直接下达，本部门无需做预算。</w:t>
      </w:r>
    </w:p>
    <w:p w14:paraId="3A5C9432">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132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4"/>
        <w:gridCol w:w="2216"/>
        <w:gridCol w:w="1228"/>
        <w:gridCol w:w="1244"/>
        <w:gridCol w:w="1489"/>
        <w:gridCol w:w="2774"/>
        <w:gridCol w:w="2840"/>
      </w:tblGrid>
      <w:tr w14:paraId="1D4D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148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F394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221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717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22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14A2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24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05FB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48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B22A5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7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84B9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84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4687D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09E0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148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3193E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2050202</w:t>
            </w:r>
          </w:p>
        </w:tc>
        <w:tc>
          <w:tcPr>
            <w:tcW w:w="221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33E77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小学教育</w:t>
            </w:r>
          </w:p>
        </w:tc>
        <w:tc>
          <w:tcPr>
            <w:tcW w:w="122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3AECA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651.46</w:t>
            </w:r>
          </w:p>
        </w:tc>
        <w:tc>
          <w:tcPr>
            <w:tcW w:w="124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16726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841.84</w:t>
            </w:r>
          </w:p>
        </w:tc>
        <w:tc>
          <w:tcPr>
            <w:tcW w:w="148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5DD42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129.22%</w:t>
            </w:r>
          </w:p>
        </w:tc>
        <w:tc>
          <w:tcPr>
            <w:tcW w:w="27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9BCF9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华文仿宋" w:cs="宋体"/>
                <w:i w:val="0"/>
                <w:iCs w:val="0"/>
                <w:color w:val="auto"/>
                <w:sz w:val="18"/>
                <w:szCs w:val="18"/>
                <w:highlight w:val="none"/>
                <w:u w:val="none"/>
                <w:lang w:val="en-US" w:eastAsia="zh-CN"/>
              </w:rPr>
            </w:pPr>
            <w:r>
              <w:rPr>
                <w:rFonts w:hint="eastAsia" w:ascii="华文仿宋" w:hAnsi="华文仿宋" w:eastAsia="华文仿宋" w:cs="华文仿宋"/>
                <w:kern w:val="0"/>
                <w:sz w:val="21"/>
                <w:szCs w:val="21"/>
              </w:rPr>
              <w:t>人员工资及为开展教育教学活动的支出</w:t>
            </w:r>
            <w:r>
              <w:rPr>
                <w:rFonts w:hint="eastAsia" w:ascii="华文仿宋" w:hAnsi="华文仿宋" w:eastAsia="华文仿宋" w:cs="华文仿宋"/>
                <w:kern w:val="0"/>
                <w:sz w:val="21"/>
                <w:szCs w:val="21"/>
                <w:lang w:eastAsia="zh-CN"/>
              </w:rPr>
              <w:t>、</w:t>
            </w:r>
            <w:r>
              <w:rPr>
                <w:rFonts w:hint="eastAsia" w:ascii="华文仿宋" w:hAnsi="华文仿宋" w:eastAsia="华文仿宋" w:cs="华文仿宋"/>
                <w:kern w:val="0"/>
                <w:sz w:val="21"/>
                <w:szCs w:val="21"/>
                <w:lang w:val="en-US" w:eastAsia="zh-CN"/>
              </w:rPr>
              <w:t>寄宿生生活补助、学生营养餐支出。</w:t>
            </w:r>
          </w:p>
        </w:tc>
        <w:tc>
          <w:tcPr>
            <w:tcW w:w="284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44687E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教师工资提高，部分资金由上级部门做预算直接下达，本部门无需做预算。</w:t>
            </w:r>
          </w:p>
        </w:tc>
      </w:tr>
      <w:tr w14:paraId="0384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148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5FD7E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221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464D5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122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59359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124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499DF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6.88</w:t>
            </w:r>
          </w:p>
        </w:tc>
        <w:tc>
          <w:tcPr>
            <w:tcW w:w="148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191B7E">
            <w:pPr>
              <w:keepNext w:val="0"/>
              <w:keepLines w:val="0"/>
              <w:widowControl/>
              <w:suppressLineNumbers w:val="0"/>
              <w:tabs>
                <w:tab w:val="center" w:pos="696"/>
                <w:tab w:val="right" w:pos="1273"/>
              </w:tabs>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ab/>
            </w:r>
          </w:p>
        </w:tc>
        <w:tc>
          <w:tcPr>
            <w:tcW w:w="27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0E6FA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华文仿宋" w:hAnsi="华文仿宋" w:eastAsia="华文仿宋" w:cs="华文仿宋"/>
                <w:kern w:val="0"/>
                <w:sz w:val="21"/>
                <w:szCs w:val="21"/>
              </w:rPr>
              <w:t>要用于人员工资及为开展教育教学活动的支出</w:t>
            </w:r>
          </w:p>
        </w:tc>
        <w:tc>
          <w:tcPr>
            <w:tcW w:w="284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40E0746">
            <w:pPr>
              <w:keepNext w:val="0"/>
              <w:keepLines w:val="0"/>
              <w:widowControl/>
              <w:suppressLineNumbers w:val="0"/>
              <w:tabs>
                <w:tab w:val="center" w:pos="1372"/>
                <w:tab w:val="right" w:pos="2624"/>
              </w:tabs>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ab/>
            </w:r>
            <w:r>
              <w:rPr>
                <w:rFonts w:hint="eastAsia" w:ascii="宋体" w:hAnsi="宋体" w:eastAsia="宋体" w:cs="宋体"/>
                <w:i w:val="0"/>
                <w:iCs w:val="0"/>
                <w:color w:val="auto"/>
                <w:sz w:val="18"/>
                <w:szCs w:val="18"/>
                <w:highlight w:val="none"/>
                <w:u w:val="none"/>
                <w:lang w:val="en-US" w:eastAsia="zh-CN"/>
              </w:rPr>
              <w:t>支出功能科目调整。</w:t>
            </w:r>
          </w:p>
        </w:tc>
      </w:tr>
      <w:tr w14:paraId="078D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148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AD3F0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2050701</w:t>
            </w:r>
          </w:p>
        </w:tc>
        <w:tc>
          <w:tcPr>
            <w:tcW w:w="221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DFAC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特殊学校教育</w:t>
            </w:r>
          </w:p>
        </w:tc>
        <w:tc>
          <w:tcPr>
            <w:tcW w:w="122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7F6A5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24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21DBE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1.14</w:t>
            </w:r>
          </w:p>
        </w:tc>
        <w:tc>
          <w:tcPr>
            <w:tcW w:w="148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BBD946">
            <w:pPr>
              <w:keepNext w:val="0"/>
              <w:keepLines w:val="0"/>
              <w:widowControl/>
              <w:suppressLineNumbers w:val="0"/>
              <w:tabs>
                <w:tab w:val="left" w:pos="231"/>
                <w:tab w:val="center" w:pos="636"/>
              </w:tabs>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ab/>
            </w:r>
          </w:p>
        </w:tc>
        <w:tc>
          <w:tcPr>
            <w:tcW w:w="27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E3DB824">
            <w:pPr>
              <w:keepNext w:val="0"/>
              <w:keepLines w:val="0"/>
              <w:widowControl/>
              <w:suppressLineNumbers w:val="0"/>
              <w:spacing w:before="0" w:beforeAutospacing="0" w:after="0" w:afterAutospacing="0"/>
              <w:ind w:left="0" w:leftChars="0" w:right="0" w:rightChars="0"/>
              <w:jc w:val="center"/>
              <w:textAlignment w:val="center"/>
              <w:rPr>
                <w:rFonts w:hint="eastAsia" w:ascii="华文仿宋" w:hAnsi="华文仿宋" w:eastAsia="华文仿宋" w:cs="华文仿宋"/>
                <w:kern w:val="0"/>
                <w:sz w:val="21"/>
                <w:szCs w:val="21"/>
                <w:lang w:eastAsia="zh-CN"/>
              </w:rPr>
            </w:pPr>
            <w:r>
              <w:rPr>
                <w:rFonts w:hint="eastAsia" w:ascii="华文仿宋" w:hAnsi="华文仿宋" w:eastAsia="华文仿宋" w:cs="华文仿宋"/>
                <w:kern w:val="0"/>
                <w:sz w:val="21"/>
                <w:szCs w:val="21"/>
                <w:lang w:eastAsia="zh-CN"/>
              </w:rPr>
              <w:t>开展残疾儿童送教活动支出</w:t>
            </w:r>
          </w:p>
        </w:tc>
        <w:tc>
          <w:tcPr>
            <w:tcW w:w="284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CE50B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此项资金由上级部门做预算直接下达，本部门无需做预算。</w:t>
            </w:r>
          </w:p>
        </w:tc>
      </w:tr>
      <w:tr w14:paraId="5CB4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48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BBBE1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2050999</w:t>
            </w:r>
          </w:p>
        </w:tc>
        <w:tc>
          <w:tcPr>
            <w:tcW w:w="221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732AE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其他教育费附加安排的支出</w:t>
            </w:r>
          </w:p>
        </w:tc>
        <w:tc>
          <w:tcPr>
            <w:tcW w:w="122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DC7F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124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7CFF4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0.45</w:t>
            </w:r>
          </w:p>
        </w:tc>
        <w:tc>
          <w:tcPr>
            <w:tcW w:w="148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9023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27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0A6BB7C">
            <w:pPr>
              <w:keepNext w:val="0"/>
              <w:keepLines w:val="0"/>
              <w:widowControl/>
              <w:suppressLineNumbers w:val="0"/>
              <w:tabs>
                <w:tab w:val="center" w:pos="1339"/>
                <w:tab w:val="right" w:pos="2558"/>
              </w:tabs>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ab/>
            </w:r>
            <w:r>
              <w:rPr>
                <w:rFonts w:hint="eastAsia" w:ascii="宋体" w:hAnsi="宋体" w:eastAsia="宋体" w:cs="宋体"/>
                <w:i w:val="0"/>
                <w:iCs w:val="0"/>
                <w:color w:val="auto"/>
                <w:sz w:val="18"/>
                <w:szCs w:val="18"/>
                <w:highlight w:val="none"/>
                <w:u w:val="none"/>
                <w:lang w:val="en-US" w:eastAsia="zh-CN"/>
              </w:rPr>
              <w:t>发放协管员工资。</w:t>
            </w:r>
          </w:p>
        </w:tc>
        <w:tc>
          <w:tcPr>
            <w:tcW w:w="284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5D61C7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此项资金由上级部门做预算直接下达，本部门无需做预算。</w:t>
            </w:r>
          </w:p>
        </w:tc>
      </w:tr>
      <w:tr w14:paraId="4A7B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148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4C969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221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32241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22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A80A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651.46</w:t>
            </w:r>
          </w:p>
        </w:tc>
        <w:tc>
          <w:tcPr>
            <w:tcW w:w="124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AB734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850.31</w:t>
            </w:r>
          </w:p>
        </w:tc>
        <w:tc>
          <w:tcPr>
            <w:tcW w:w="148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B56756">
            <w:pPr>
              <w:keepNext w:val="0"/>
              <w:keepLines w:val="0"/>
              <w:widowControl/>
              <w:suppressLineNumbers w:val="0"/>
              <w:tabs>
                <w:tab w:val="left" w:pos="381"/>
              </w:tabs>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ab/>
            </w:r>
            <w:r>
              <w:rPr>
                <w:rFonts w:hint="eastAsia" w:ascii="宋体" w:hAnsi="宋体" w:eastAsia="宋体" w:cs="宋体"/>
                <w:i w:val="0"/>
                <w:iCs w:val="0"/>
                <w:color w:val="000000"/>
                <w:sz w:val="18"/>
                <w:szCs w:val="18"/>
                <w:highlight w:val="none"/>
                <w:u w:val="none"/>
                <w:lang w:val="en-US" w:eastAsia="zh-CN"/>
              </w:rPr>
              <w:t>130.52%</w:t>
            </w:r>
          </w:p>
        </w:tc>
        <w:tc>
          <w:tcPr>
            <w:tcW w:w="27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94F937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284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864930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1EE4D645">
      <w:pPr>
        <w:jc w:val="left"/>
        <w:rPr>
          <w:rFonts w:hint="eastAsia" w:ascii="仿宋" w:hAnsi="仿宋" w:eastAsia="仿宋"/>
          <w:sz w:val="32"/>
          <w:szCs w:val="32"/>
          <w:highlight w:val="none"/>
        </w:rPr>
      </w:pPr>
    </w:p>
    <w:p w14:paraId="728C675A">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BEED0B">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p>
    <w:p w14:paraId="1F90AB7C">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sz w:val="32"/>
          <w:szCs w:val="32"/>
          <w:highlight w:val="none"/>
          <w:lang w:eastAsia="zh-CN"/>
        </w:rPr>
      </w:pPr>
    </w:p>
    <w:p w14:paraId="5E25E394">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（三）</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103.32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77.83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75.33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原因是：人员调出及教师退休。</w:t>
      </w:r>
    </w:p>
    <w:p w14:paraId="6AE34E9E">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132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5"/>
        <w:gridCol w:w="1674"/>
        <w:gridCol w:w="1546"/>
        <w:gridCol w:w="1253"/>
        <w:gridCol w:w="1706"/>
        <w:gridCol w:w="2773"/>
        <w:gridCol w:w="2839"/>
      </w:tblGrid>
      <w:tr w14:paraId="04FB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4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1E99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6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DCC8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54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ABFF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25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5DD0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7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9000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77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AE8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83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E8F4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414C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4" w:hRule="atLeast"/>
        </w:trPr>
        <w:tc>
          <w:tcPr>
            <w:tcW w:w="14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4CBF8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6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880B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154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CC58A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130.32</w:t>
            </w:r>
          </w:p>
        </w:tc>
        <w:tc>
          <w:tcPr>
            <w:tcW w:w="125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F7B09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77.83</w:t>
            </w:r>
          </w:p>
        </w:tc>
        <w:tc>
          <w:tcPr>
            <w:tcW w:w="17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59891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90.78%</w:t>
            </w:r>
          </w:p>
        </w:tc>
        <w:tc>
          <w:tcPr>
            <w:tcW w:w="277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CFBF49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用于教师</w:t>
            </w:r>
            <w:r>
              <w:rPr>
                <w:rFonts w:hint="eastAsia" w:ascii="宋体" w:hAnsi="宋体" w:eastAsia="宋体" w:cs="宋体"/>
                <w:i w:val="0"/>
                <w:iCs w:val="0"/>
                <w:color w:val="auto"/>
                <w:sz w:val="20"/>
                <w:szCs w:val="20"/>
                <w:highlight w:val="none"/>
                <w:u w:val="none"/>
                <w:lang w:val="en-US" w:eastAsia="zh-CN"/>
              </w:rPr>
              <w:t>基本养老保险缴费</w:t>
            </w:r>
          </w:p>
        </w:tc>
        <w:tc>
          <w:tcPr>
            <w:tcW w:w="283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33CBF7">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人员调出及教师退休</w:t>
            </w:r>
          </w:p>
        </w:tc>
      </w:tr>
      <w:tr w14:paraId="1252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14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55C3A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67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40CA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54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C0761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130.32</w:t>
            </w:r>
          </w:p>
        </w:tc>
        <w:tc>
          <w:tcPr>
            <w:tcW w:w="125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B72DB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77.83</w:t>
            </w:r>
          </w:p>
        </w:tc>
        <w:tc>
          <w:tcPr>
            <w:tcW w:w="17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4D06A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90.78%</w:t>
            </w:r>
          </w:p>
        </w:tc>
        <w:tc>
          <w:tcPr>
            <w:tcW w:w="277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8D8F93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283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81CA08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48765C50">
      <w:pPr>
        <w:jc w:val="left"/>
        <w:rPr>
          <w:rFonts w:hint="eastAsia" w:ascii="仿宋" w:hAnsi="仿宋" w:eastAsia="仿宋"/>
          <w:sz w:val="32"/>
          <w:szCs w:val="32"/>
          <w:highlight w:val="none"/>
        </w:rPr>
      </w:pPr>
    </w:p>
    <w:p w14:paraId="3F94AD16">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575915">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sz w:val="32"/>
          <w:szCs w:val="32"/>
          <w:highlight w:val="none"/>
          <w:lang w:eastAsia="zh-CN"/>
        </w:rPr>
      </w:pPr>
    </w:p>
    <w:p w14:paraId="21071D3A">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（四）</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w:t>
      </w:r>
      <w:r>
        <w:rPr>
          <w:rFonts w:hint="eastAsia" w:ascii="仿宋" w:hAnsi="仿宋" w:eastAsia="仿宋"/>
          <w:sz w:val="32"/>
          <w:szCs w:val="32"/>
          <w:highlight w:val="none"/>
          <w:lang w:val="en-US" w:eastAsia="zh-CN"/>
        </w:rPr>
        <w:t>77.49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58.15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75.04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原因是：人员调出及教师退休。</w:t>
      </w:r>
    </w:p>
    <w:p w14:paraId="1EDCE0A7">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133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6"/>
        <w:gridCol w:w="1686"/>
        <w:gridCol w:w="1558"/>
        <w:gridCol w:w="1263"/>
        <w:gridCol w:w="1719"/>
        <w:gridCol w:w="2794"/>
        <w:gridCol w:w="2860"/>
      </w:tblGrid>
      <w:tr w14:paraId="139A3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149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17493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68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7BFE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55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04E4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4735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71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F78AA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7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D3E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86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0B4F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4A0D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149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AD43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68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BB9EC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155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9F2C0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77.49</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7F015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58.15</w:t>
            </w:r>
          </w:p>
        </w:tc>
        <w:tc>
          <w:tcPr>
            <w:tcW w:w="171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F24344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75.04%</w:t>
            </w:r>
          </w:p>
        </w:tc>
        <w:tc>
          <w:tcPr>
            <w:tcW w:w="27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E2763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用于缴纳教师住房公积金</w:t>
            </w:r>
          </w:p>
        </w:tc>
        <w:tc>
          <w:tcPr>
            <w:tcW w:w="286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C10CFF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人员调出及教师退休</w:t>
            </w:r>
          </w:p>
        </w:tc>
      </w:tr>
      <w:tr w14:paraId="4450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149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2584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68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40284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55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567D8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77.49</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5C0E0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58.15</w:t>
            </w:r>
          </w:p>
        </w:tc>
        <w:tc>
          <w:tcPr>
            <w:tcW w:w="171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7448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75.04%</w:t>
            </w:r>
          </w:p>
        </w:tc>
        <w:tc>
          <w:tcPr>
            <w:tcW w:w="27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55E6E7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286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99AAAE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4A8CE841">
      <w:pPr>
        <w:jc w:val="left"/>
        <w:rPr>
          <w:rFonts w:hint="eastAsia" w:ascii="仿宋" w:hAnsi="仿宋" w:eastAsia="仿宋"/>
          <w:sz w:val="32"/>
          <w:szCs w:val="32"/>
          <w:highlight w:val="none"/>
        </w:rPr>
      </w:pPr>
      <w:bookmarkStart w:id="6" w:name="_GoBack"/>
      <w:bookmarkEnd w:id="6"/>
    </w:p>
    <w:p w14:paraId="092D9D77">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D1ECAA">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sz w:val="32"/>
          <w:szCs w:val="32"/>
          <w:highlight w:val="none"/>
          <w:lang w:eastAsia="zh-CN"/>
        </w:rPr>
      </w:pPr>
    </w:p>
    <w:p w14:paraId="6D072A1B">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（五）</w:t>
      </w: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89.7</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原因是：政府加大投资力度，学校严格按照资金管理办法使用。</w:t>
      </w:r>
    </w:p>
    <w:p w14:paraId="275BEB87">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136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3"/>
        <w:gridCol w:w="1717"/>
        <w:gridCol w:w="1585"/>
        <w:gridCol w:w="1285"/>
        <w:gridCol w:w="1750"/>
        <w:gridCol w:w="2845"/>
        <w:gridCol w:w="2912"/>
      </w:tblGrid>
      <w:tr w14:paraId="152B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152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FF5BC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71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5195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5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1C7A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2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D1EE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75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99B4A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84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471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76D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3DDF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152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10857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71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35D9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15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9F27F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12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97E1C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86.79</w:t>
            </w:r>
          </w:p>
        </w:tc>
        <w:tc>
          <w:tcPr>
            <w:tcW w:w="175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C13D287">
            <w:pPr>
              <w:keepNext w:val="0"/>
              <w:keepLines w:val="0"/>
              <w:widowControl/>
              <w:suppressLineNumbers w:val="0"/>
              <w:tabs>
                <w:tab w:val="center" w:pos="827"/>
                <w:tab w:val="right" w:pos="1534"/>
              </w:tabs>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ab/>
            </w:r>
          </w:p>
        </w:tc>
        <w:tc>
          <w:tcPr>
            <w:tcW w:w="284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B0ABB75">
            <w:pPr>
              <w:keepNext w:val="0"/>
              <w:keepLines w:val="0"/>
              <w:widowControl/>
              <w:suppressLineNumbers w:val="0"/>
              <w:tabs>
                <w:tab w:val="center" w:pos="1374"/>
                <w:tab w:val="right" w:pos="2629"/>
              </w:tabs>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ab/>
            </w:r>
            <w:r>
              <w:rPr>
                <w:rFonts w:hint="eastAsia" w:ascii="宋体" w:hAnsi="宋体" w:eastAsia="宋体" w:cs="宋体"/>
                <w:i w:val="0"/>
                <w:iCs w:val="0"/>
                <w:color w:val="auto"/>
                <w:sz w:val="18"/>
                <w:szCs w:val="18"/>
                <w:highlight w:val="none"/>
                <w:u w:val="none"/>
                <w:lang w:val="en-US" w:eastAsia="zh-CN"/>
              </w:rPr>
              <w:t>发放绩效考评奖金</w:t>
            </w:r>
          </w:p>
        </w:tc>
        <w:tc>
          <w:tcPr>
            <w:tcW w:w="2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48CA1E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此项资金由上级部门做预算直接下达，本部门无需做预算。</w:t>
            </w:r>
          </w:p>
        </w:tc>
      </w:tr>
      <w:tr w14:paraId="0EB6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52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A12BA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71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7C3C44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5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D5EDB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2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B349F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86.79</w:t>
            </w:r>
          </w:p>
        </w:tc>
        <w:tc>
          <w:tcPr>
            <w:tcW w:w="175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01AA7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284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98B1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2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DFBAD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18778BE8">
      <w:pPr>
        <w:jc w:val="left"/>
        <w:rPr>
          <w:rFonts w:hint="eastAsia" w:ascii="仿宋" w:hAnsi="仿宋" w:eastAsia="仿宋"/>
          <w:sz w:val="32"/>
          <w:szCs w:val="32"/>
          <w:highlight w:val="none"/>
        </w:rPr>
      </w:pPr>
    </w:p>
    <w:p w14:paraId="5E5227C2">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97293F">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14:paraId="41B44CDC">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广西河池市环江毛南族自治县大才乡中心小学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szCs w:val="32"/>
          <w:highlight w:val="none"/>
          <w:lang w:val="en-US" w:eastAsia="zh-CN"/>
        </w:rPr>
        <w:t>916.55</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9</w:t>
      </w:r>
      <w:r>
        <w:rPr>
          <w:rFonts w:hint="eastAsia" w:ascii="仿宋" w:hAnsi="仿宋" w:eastAsia="仿宋" w:cs="仿宋"/>
          <w:sz w:val="32"/>
          <w:szCs w:val="32"/>
          <w:highlight w:val="none"/>
          <w:lang w:val="en-US" w:eastAsia="zh-CN"/>
        </w:rPr>
        <w:t>04.15</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12.4</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14:paraId="67DCD8BB">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szCs w:val="32"/>
          <w:highlight w:val="none"/>
          <w:lang w:val="en-US" w:eastAsia="zh-CN"/>
        </w:rPr>
        <w:t>833.03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87</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主要原因是：教师工资提高及奖励性绩效工资的发放。</w:t>
      </w:r>
    </w:p>
    <w:p w14:paraId="44DF4657">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250.14万元，30102津贴补贴59.65万元，30103奖金232.17万元，30107绩效工资119.45万元，30108机关事业单位基本养老保险缴费77.83万元，30110职工基本医疗保险缴费31.70万元，30112其他社会保障缴费3.94万元，30113住房公积金58.15万元。</w:t>
      </w:r>
    </w:p>
    <w:p w14:paraId="63F9D57A">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32071A">
      <w:pPr>
        <w:jc w:val="both"/>
        <w:rPr>
          <w:rFonts w:hint="eastAsia" w:ascii="仿宋" w:hAnsi="仿宋" w:eastAsia="仿宋" w:cs="仿宋"/>
          <w:sz w:val="32"/>
          <w:szCs w:val="32"/>
          <w:highlight w:val="none"/>
        </w:rPr>
      </w:pPr>
    </w:p>
    <w:p w14:paraId="61E29B9C">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商品和服务支出</w:t>
      </w:r>
      <w:r>
        <w:rPr>
          <w:rFonts w:hint="eastAsia" w:ascii="仿宋" w:hAnsi="仿宋" w:eastAsia="仿宋" w:cs="仿宋"/>
          <w:sz w:val="32"/>
          <w:szCs w:val="32"/>
          <w:highlight w:val="none"/>
          <w:lang w:val="en-US" w:eastAsia="zh-CN"/>
        </w:rPr>
        <w:t>12.4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预决算无差异。</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30228工会经费12.4万元。</w:t>
      </w:r>
    </w:p>
    <w:p w14:paraId="7BB9FD06">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4A2242">
      <w:pPr>
        <w:jc w:val="both"/>
        <w:rPr>
          <w:rFonts w:hint="eastAsia" w:ascii="仿宋" w:hAnsi="仿宋" w:eastAsia="仿宋" w:cs="仿宋"/>
          <w:sz w:val="32"/>
          <w:szCs w:val="32"/>
          <w:highlight w:val="none"/>
        </w:rPr>
      </w:pPr>
    </w:p>
    <w:p w14:paraId="33A94C09">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szCs w:val="32"/>
          <w:highlight w:val="none"/>
          <w:lang w:val="en-US" w:eastAsia="zh-CN"/>
        </w:rPr>
        <w:t>71.12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243.</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主要原因是：年初预算经费时无法预测部分经费，抚恤金没有预算。</w:t>
      </w:r>
    </w:p>
    <w:p w14:paraId="49C87AD6">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30304抚恤金10.43万元，30305生活补助60.69.万元。</w:t>
      </w:r>
    </w:p>
    <w:p w14:paraId="5E393441">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348B54">
      <w:pPr>
        <w:jc w:val="both"/>
        <w:rPr>
          <w:rFonts w:hint="eastAsia" w:ascii="仿宋" w:hAnsi="仿宋" w:eastAsia="仿宋" w:cs="仿宋"/>
          <w:sz w:val="32"/>
          <w:szCs w:val="32"/>
          <w:highlight w:val="none"/>
        </w:rPr>
      </w:pPr>
    </w:p>
    <w:p w14:paraId="49481A71">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主要原因是：本单位无债务。</w:t>
      </w:r>
    </w:p>
    <w:p w14:paraId="118F52D6">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00BA60CA">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8DA824">
      <w:pPr>
        <w:jc w:val="both"/>
        <w:rPr>
          <w:rFonts w:hint="eastAsia" w:ascii="仿宋" w:hAnsi="仿宋" w:eastAsia="仿宋" w:cs="仿宋"/>
          <w:sz w:val="32"/>
          <w:szCs w:val="32"/>
          <w:highlight w:val="none"/>
        </w:rPr>
      </w:pPr>
    </w:p>
    <w:p w14:paraId="6BE93B83">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主要原因是：本年度本单位无</w:t>
      </w:r>
      <w:r>
        <w:rPr>
          <w:rFonts w:hint="eastAsia" w:ascii="仿宋" w:hAnsi="仿宋" w:eastAsia="仿宋" w:cs="仿宋"/>
          <w:sz w:val="32"/>
          <w:szCs w:val="32"/>
          <w:highlight w:val="none"/>
        </w:rPr>
        <w:t>资本性支出</w:t>
      </w:r>
      <w:r>
        <w:rPr>
          <w:rFonts w:hint="eastAsia" w:ascii="仿宋" w:hAnsi="仿宋" w:eastAsia="仿宋" w:cs="仿宋"/>
          <w:sz w:val="32"/>
          <w:szCs w:val="32"/>
          <w:highlight w:val="none"/>
          <w:lang w:eastAsia="zh-CN"/>
        </w:rPr>
        <w:t>。</w:t>
      </w:r>
    </w:p>
    <w:p w14:paraId="1FE7F22F">
      <w:pPr>
        <w:ind w:firstLine="320" w:firstLineChars="1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57FFC30C">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5E904E">
      <w:pPr>
        <w:jc w:val="both"/>
        <w:rPr>
          <w:rFonts w:hint="eastAsia" w:ascii="仿宋" w:hAnsi="仿宋" w:eastAsia="仿宋" w:cs="仿宋"/>
          <w:sz w:val="32"/>
          <w:szCs w:val="32"/>
          <w:highlight w:val="none"/>
        </w:rPr>
      </w:pPr>
    </w:p>
    <w:p w14:paraId="7855471A">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主要原因是：本年度本单位无</w:t>
      </w:r>
      <w:r>
        <w:rPr>
          <w:rFonts w:hint="eastAsia" w:ascii="仿宋" w:hAnsi="仿宋" w:eastAsia="仿宋" w:cs="仿宋"/>
          <w:sz w:val="32"/>
          <w:szCs w:val="32"/>
          <w:highlight w:val="none"/>
        </w:rPr>
        <w:t>其他支出</w:t>
      </w:r>
      <w:r>
        <w:rPr>
          <w:rFonts w:hint="eastAsia" w:ascii="仿宋" w:hAnsi="仿宋" w:eastAsia="仿宋" w:cs="仿宋"/>
          <w:sz w:val="32"/>
          <w:szCs w:val="32"/>
          <w:highlight w:val="none"/>
          <w:lang w:eastAsia="zh-CN"/>
        </w:rPr>
        <w:t>。</w:t>
      </w:r>
    </w:p>
    <w:p w14:paraId="269D1E35">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FF7031">
      <w:pPr>
        <w:jc w:val="both"/>
        <w:rPr>
          <w:rFonts w:hint="eastAsia" w:ascii="仿宋" w:hAnsi="仿宋" w:eastAsia="仿宋" w:cs="仿宋"/>
          <w:sz w:val="32"/>
          <w:szCs w:val="32"/>
          <w:highlight w:val="none"/>
        </w:rPr>
      </w:pPr>
    </w:p>
    <w:p w14:paraId="1A6219CF">
      <w:pPr>
        <w:jc w:val="left"/>
        <w:rPr>
          <w:rFonts w:ascii="仿宋" w:hAnsi="仿宋" w:eastAsia="仿宋" w:cs="仿宋"/>
          <w:sz w:val="32"/>
          <w:szCs w:val="32"/>
          <w:highlight w:val="none"/>
        </w:rPr>
      </w:pPr>
    </w:p>
    <w:p w14:paraId="6648C55D">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14:paraId="5DA94CB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环江毛南族自治县大才乡中心小学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w:t>
      </w:r>
      <w:r>
        <w:rPr>
          <w:rFonts w:hint="eastAsia" w:ascii="仿宋" w:hAnsi="仿宋" w:eastAsia="仿宋" w:cs="仿宋"/>
          <w:sz w:val="32"/>
          <w:szCs w:val="32"/>
          <w:highlight w:val="none"/>
          <w:lang w:val="en-US" w:eastAsia="zh-CN"/>
        </w:rPr>
        <w:t>2.91</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3.84</w:t>
      </w:r>
      <w:r>
        <w:rPr>
          <w:rFonts w:hint="eastAsia" w:ascii="仿宋" w:hAnsi="仿宋" w:eastAsia="仿宋" w:cs="仿宋"/>
          <w:sz w:val="32"/>
          <w:szCs w:val="32"/>
          <w:highlight w:val="none"/>
        </w:rPr>
        <w:t>万元，</w:t>
      </w:r>
      <w:r>
        <w:rPr>
          <w:rFonts w:ascii="仿宋" w:hAnsi="仿宋" w:eastAsia="仿宋" w:cs="仿宋"/>
          <w:sz w:val="32"/>
          <w:szCs w:val="32"/>
          <w:highlight w:val="none"/>
        </w:rPr>
        <w:t>下降5</w:t>
      </w:r>
      <w:r>
        <w:rPr>
          <w:rFonts w:hint="eastAsia" w:ascii="仿宋" w:hAnsi="仿宋" w:eastAsia="仿宋" w:cs="仿宋"/>
          <w:sz w:val="32"/>
          <w:szCs w:val="32"/>
          <w:highlight w:val="none"/>
          <w:lang w:val="en-US" w:eastAsia="zh-CN"/>
        </w:rPr>
        <w:t>6</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89</w:t>
      </w:r>
      <w:r>
        <w:rPr>
          <w:rFonts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2.91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原因是：，上级拨款减少。</w:t>
      </w:r>
    </w:p>
    <w:p w14:paraId="181B7A93">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环江毛南族自治县大才乡中心小学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2.91</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100%</w:t>
      </w:r>
      <w:r>
        <w:rPr>
          <w:rFonts w:hint="eastAsia" w:ascii="仿宋" w:hAnsi="仿宋" w:eastAsia="仿宋" w:cs="仿宋"/>
          <w:sz w:val="32"/>
          <w:szCs w:val="32"/>
          <w:highlight w:val="none"/>
        </w:rPr>
        <w:t>。</w:t>
      </w:r>
    </w:p>
    <w:p w14:paraId="328B8B47">
      <w:pPr>
        <w:ind w:firstLine="640" w:firstLineChars="200"/>
        <w:jc w:val="left"/>
        <w:rPr>
          <w:rFonts w:hint="default" w:ascii="仿宋" w:hAnsi="仿宋" w:eastAsia="仿宋" w:cs="仿宋"/>
          <w:sz w:val="32"/>
          <w:szCs w:val="32"/>
          <w:highlight w:val="none"/>
          <w:lang w:val="en-US"/>
        </w:rPr>
      </w:pPr>
      <w:r>
        <w:rPr>
          <w:rFonts w:hint="eastAsia" w:ascii="仿宋" w:hAnsi="仿宋" w:eastAsia="仿宋" w:cs="仿宋"/>
          <w:color w:val="000000"/>
          <w:sz w:val="32"/>
          <w:szCs w:val="32"/>
          <w:shd w:val="clear" w:color="auto" w:fill="FFFFFF"/>
        </w:rPr>
        <w:t>(</w:t>
      </w:r>
      <w:r>
        <w:rPr>
          <w:rFonts w:ascii="仿宋" w:hAnsi="仿宋" w:eastAsia="仿宋" w:cs="仿宋"/>
          <w:color w:val="000000"/>
          <w:sz w:val="32"/>
          <w:u w:color="auto"/>
        </w:rPr>
        <w:t>1)其他支出</w:t>
      </w:r>
      <w:r>
        <w:rPr>
          <w:rFonts w:hint="eastAsia" w:ascii="仿宋" w:hAnsi="仿宋" w:eastAsia="仿宋" w:cs="仿宋"/>
          <w:color w:val="000000"/>
          <w:sz w:val="32"/>
          <w:szCs w:val="32"/>
          <w:shd w:val="clear" w:color="auto" w:fill="FFFFFF"/>
        </w:rPr>
        <w:t>（类）</w:t>
      </w:r>
      <w:r>
        <w:rPr>
          <w:rFonts w:hint="eastAsia" w:ascii="仿宋" w:hAnsi="仿宋" w:eastAsia="仿宋" w:cs="仿宋"/>
          <w:color w:val="000000"/>
          <w:sz w:val="32"/>
          <w:szCs w:val="32"/>
          <w:shd w:val="clear" w:color="auto" w:fill="FFFFFF"/>
          <w:lang w:val="en-US" w:eastAsia="zh-CN"/>
        </w:rPr>
        <w:t>彩票公益金安排的支出</w:t>
      </w:r>
      <w:r>
        <w:rPr>
          <w:rFonts w:hint="eastAsia" w:ascii="仿宋" w:hAnsi="仿宋" w:eastAsia="仿宋" w:cs="仿宋"/>
          <w:color w:val="000000"/>
          <w:sz w:val="32"/>
          <w:szCs w:val="32"/>
          <w:shd w:val="clear" w:color="auto" w:fill="FFFFFF"/>
        </w:rPr>
        <w:t>（款</w:t>
      </w:r>
      <w:r>
        <w:rPr>
          <w:rFonts w:hint="eastAsia" w:ascii="仿宋_GB2312" w:hAnsi="仿宋_GB2312" w:eastAsia="仿宋_GB2312" w:cs="仿宋_GB2312"/>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用于教育事业的彩票公益金支出</w:t>
      </w:r>
      <w:r>
        <w:rPr>
          <w:rFonts w:hint="eastAsia" w:ascii="仿宋" w:hAnsi="仿宋" w:eastAsia="仿宋" w:cs="仿宋"/>
          <w:color w:val="000000"/>
          <w:sz w:val="32"/>
          <w:szCs w:val="32"/>
          <w:shd w:val="clear" w:color="auto" w:fill="FFFFFF"/>
        </w:rPr>
        <w:t>（项）年初预算为</w:t>
      </w:r>
      <w:r>
        <w:rPr>
          <w:rFonts w:ascii="仿宋" w:hAnsi="仿宋" w:eastAsia="仿宋" w:cs="仿宋"/>
          <w:color w:val="000000"/>
          <w:sz w:val="32"/>
          <w:u w:color="auto"/>
        </w:rPr>
        <w:t>0.00</w:t>
      </w:r>
      <w:r>
        <w:rPr>
          <w:rFonts w:hint="eastAsia" w:ascii="仿宋" w:hAnsi="仿宋" w:eastAsia="仿宋" w:cs="仿宋"/>
          <w:color w:val="000000"/>
          <w:sz w:val="32"/>
          <w:szCs w:val="32"/>
          <w:shd w:val="clear" w:color="auto" w:fill="FFFFFF"/>
        </w:rPr>
        <w:t>万元，支出决算为</w:t>
      </w:r>
      <w:r>
        <w:rPr>
          <w:rFonts w:hint="eastAsia" w:ascii="仿宋" w:hAnsi="仿宋" w:eastAsia="仿宋" w:cs="仿宋"/>
          <w:color w:val="000000"/>
          <w:sz w:val="32"/>
          <w:szCs w:val="32"/>
          <w:shd w:val="clear" w:color="auto" w:fill="FFFFFF"/>
          <w:lang w:val="en-US" w:eastAsia="zh-CN"/>
        </w:rPr>
        <w:t>2.91</w:t>
      </w:r>
      <w:r>
        <w:rPr>
          <w:rFonts w:hint="eastAsia" w:ascii="仿宋" w:hAnsi="仿宋" w:eastAsia="仿宋" w:cs="仿宋"/>
          <w:color w:val="000000"/>
          <w:sz w:val="32"/>
          <w:szCs w:val="32"/>
          <w:shd w:val="clear" w:color="auto" w:fill="FFFFFF"/>
        </w:rPr>
        <w:t>万元，完成年初预算的</w:t>
      </w:r>
      <w:r>
        <w:rPr>
          <w:rFonts w:ascii="仿宋" w:hAnsi="仿宋" w:eastAsia="仿宋" w:cs="仿宋"/>
          <w:color w:val="000000"/>
          <w:sz w:val="32"/>
          <w:u w:color="auto"/>
        </w:rPr>
        <w:t>100%</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形成</w:t>
      </w:r>
      <w:r>
        <w:rPr>
          <w:rFonts w:hint="eastAsia" w:ascii="仿宋" w:hAnsi="仿宋" w:eastAsia="仿宋" w:cs="仿宋"/>
          <w:color w:val="000000" w:themeColor="text1"/>
          <w:sz w:val="32"/>
          <w:szCs w:val="32"/>
          <w:highlight w:val="none"/>
          <w14:textFill>
            <w14:solidFill>
              <w14:schemeClr w14:val="tx1"/>
            </w14:solidFill>
          </w14:textFill>
        </w:rPr>
        <w:t>预决算差异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原因是：年初没有列入预算。</w:t>
      </w:r>
    </w:p>
    <w:p w14:paraId="5705324A">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14:paraId="41D5760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环江毛南族自治县大才乡中心小学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188DEB5F">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环江毛南族自治县大才乡中心小学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726597C6">
      <w:pPr>
        <w:ind w:firstLine="640" w:firstLineChars="200"/>
        <w:jc w:val="left"/>
        <w:rPr>
          <w:rFonts w:hint="eastAsia" w:ascii="仿宋" w:hAnsi="仿宋" w:eastAsia="仿宋" w:cs="仿宋"/>
          <w:sz w:val="32"/>
          <w:szCs w:val="32"/>
          <w:highlight w:val="none"/>
        </w:rPr>
      </w:pPr>
      <w:bookmarkStart w:id="4" w:name="PO_part3A5B1C1DiffReason1"/>
      <w:r>
        <w:rPr>
          <w:rFonts w:hint="eastAsia" w:ascii="仿宋_GB2312" w:hAnsi="Times New Roman" w:eastAsia="仿宋_GB2312" w:cs="Times New Roman"/>
          <w:color w:val="auto"/>
          <w:sz w:val="32"/>
          <w:szCs w:val="32"/>
          <w:lang w:val="en-US" w:eastAsia="zh-CN"/>
        </w:rPr>
        <w:t>主要原因：</w:t>
      </w:r>
      <w:r>
        <w:rPr>
          <w:rFonts w:hint="eastAsia" w:ascii="仿宋_GB2312" w:hAnsi="Times New Roman" w:eastAsia="仿宋_GB2312" w:cs="Times New Roman"/>
          <w:color w:val="auto"/>
          <w:sz w:val="32"/>
          <w:szCs w:val="32"/>
        </w:rPr>
        <w:t>环江毛南族自治县大才乡中心小学</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bookmarkEnd w:id="4"/>
    </w:p>
    <w:p w14:paraId="1B70297C">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14:paraId="5E0C79D1">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本单位没有三公经费收入和支出。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42521C7A">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36BE5F2C">
      <w:pPr>
        <w:numPr>
          <w:ilvl w:val="0"/>
          <w:numId w:val="2"/>
        </w:numPr>
        <w:ind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本单位没有三公经费收入和支出。</w:t>
      </w:r>
    </w:p>
    <w:p w14:paraId="05D633AF">
      <w:pPr>
        <w:numPr>
          <w:ilvl w:val="0"/>
          <w:numId w:val="0"/>
        </w:num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w:t>
      </w:r>
      <w:bookmarkStart w:id="5" w:name="PO_part3A6B2IncReason1"/>
      <w:r>
        <w:rPr>
          <w:rFonts w:hint="eastAsia" w:ascii="仿宋" w:hAnsi="仿宋" w:eastAsia="仿宋" w:cs="仿宋"/>
          <w:color w:val="auto"/>
          <w:sz w:val="32"/>
          <w:szCs w:val="32"/>
        </w:rPr>
        <w:t>本部门无公务用车购置</w:t>
      </w:r>
      <w:bookmarkEnd w:id="5"/>
      <w:r>
        <w:rPr>
          <w:rFonts w:hint="eastAsia" w:ascii="仿宋" w:hAnsi="仿宋" w:eastAsia="仿宋" w:cs="仿宋"/>
          <w:color w:val="auto"/>
          <w:sz w:val="32"/>
          <w:szCs w:val="32"/>
        </w:rPr>
        <w:t>。</w:t>
      </w:r>
    </w:p>
    <w:p w14:paraId="2A4AFAB3">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主要原因是：本单位没有公务接待。</w:t>
      </w:r>
    </w:p>
    <w:p w14:paraId="1204815A">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2F837B3F">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14:paraId="75D0E8AC">
      <w:pPr>
        <w:jc w:val="left"/>
        <w:rPr>
          <w:rFonts w:hint="eastAsia" w:ascii="仿宋" w:hAnsi="仿宋" w:eastAsia="仿宋" w:cs="仿宋"/>
          <w:color w:val="auto"/>
          <w:sz w:val="32"/>
          <w:szCs w:val="32"/>
          <w:highlight w:val="none"/>
          <w:lang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ascii="仿宋" w:hAnsi="仿宋" w:eastAsia="仿宋" w:cs="仿宋"/>
          <w:sz w:val="32"/>
          <w:szCs w:val="32"/>
          <w:highlight w:val="none"/>
        </w:rPr>
        <w:t>下降100%</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w:t>
      </w:r>
      <w:r>
        <w:rPr>
          <w:rFonts w:hint="eastAsia" w:ascii="仿宋" w:hAnsi="仿宋" w:eastAsia="仿宋" w:cs="仿宋"/>
          <w:color w:val="auto"/>
          <w:sz w:val="32"/>
          <w:szCs w:val="32"/>
          <w:highlight w:val="none"/>
          <w:lang w:eastAsia="zh-CN"/>
        </w:rPr>
        <w:t>本单位无机关运行经费。</w:t>
      </w:r>
    </w:p>
    <w:p w14:paraId="252DED20">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14:paraId="5436C79E">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31F92100">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14:paraId="558997F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14:paraId="14C9CA98">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14:paraId="66821C9B">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14:paraId="6F031B71">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w:t>
      </w:r>
      <w:r>
        <w:rPr>
          <w:rFonts w:hint="eastAsia" w:ascii="仿宋" w:hAnsi="仿宋" w:eastAsia="仿宋" w:cs="仿宋"/>
          <w:color w:val="000000" w:themeColor="text1"/>
          <w:sz w:val="32"/>
          <w:szCs w:val="32"/>
          <w:lang w:eastAsia="zh-CN"/>
          <w14:textFill>
            <w14:solidFill>
              <w14:schemeClr w14:val="tx1"/>
            </w14:solidFill>
          </w14:textFill>
        </w:rPr>
        <w:t>一共对</w:t>
      </w:r>
      <w:r>
        <w:rPr>
          <w:rFonts w:hint="eastAsia" w:ascii="仿宋" w:hAnsi="仿宋" w:eastAsia="仿宋" w:cs="仿宋"/>
          <w:color w:val="000000" w:themeColor="text1"/>
          <w:sz w:val="32"/>
          <w:szCs w:val="32"/>
          <w:lang w:val="en-US" w:eastAsia="zh-CN"/>
          <w14:textFill>
            <w14:solidFill>
              <w14:schemeClr w14:val="tx1"/>
            </w14:solidFill>
          </w14:textFill>
        </w:rPr>
        <w:t>20项目进行自评：</w:t>
      </w:r>
      <w:r>
        <w:rPr>
          <w:rFonts w:hint="eastAsia" w:ascii="仿宋" w:hAnsi="仿宋" w:eastAsia="仿宋" w:cs="仿宋"/>
          <w:color w:val="000000" w:themeColor="text1"/>
          <w:sz w:val="32"/>
          <w:szCs w:val="32"/>
          <w14:textFill>
            <w14:solidFill>
              <w14:schemeClr w14:val="tx1"/>
            </w14:solidFill>
          </w14:textFill>
        </w:rPr>
        <w:t>其中，</w:t>
      </w:r>
      <w:r>
        <w:rPr>
          <w:rFonts w:hint="eastAsia" w:ascii="仿宋" w:hAnsi="仿宋" w:eastAsia="仿宋" w:cs="仿宋"/>
          <w:color w:val="000000" w:themeColor="text1"/>
          <w:sz w:val="32"/>
          <w:szCs w:val="32"/>
          <w:lang w:val="en-US" w:eastAsia="zh-CN"/>
          <w14:textFill>
            <w14:solidFill>
              <w14:schemeClr w14:val="tx1"/>
            </w14:solidFill>
          </w14:textFill>
        </w:rPr>
        <w:t>一般公共预算项目19个:</w:t>
      </w: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317.59</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62.58</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政府性基金预算项目</w:t>
      </w:r>
      <w:r>
        <w:rPr>
          <w:rFonts w:hint="eastAsia" w:ascii="仿宋" w:hAnsi="仿宋" w:eastAsia="仿宋" w:cs="仿宋"/>
          <w:color w:val="000000" w:themeColor="text1"/>
          <w:sz w:val="32"/>
          <w:szCs w:val="32"/>
          <w:lang w:val="en-US" w:eastAsia="zh-CN"/>
          <w14:textFill>
            <w14:solidFill>
              <w14:schemeClr w14:val="tx1"/>
            </w14:solidFill>
          </w14:textFill>
        </w:rPr>
        <w:t>1个：一等项目1个，</w:t>
      </w:r>
      <w:r>
        <w:rPr>
          <w:rFonts w:hint="eastAsia" w:ascii="仿宋" w:hAnsi="仿宋" w:eastAsia="仿宋" w:cs="仿宋"/>
          <w:color w:val="000000" w:themeColor="text1"/>
          <w:sz w:val="32"/>
          <w:szCs w:val="32"/>
          <w14:textFill>
            <w14:solidFill>
              <w14:schemeClr w14:val="tx1"/>
            </w14:solidFill>
          </w14:textFill>
        </w:rPr>
        <w:t>共涉及资金</w:t>
      </w:r>
      <w:r>
        <w:rPr>
          <w:rFonts w:hint="eastAsia" w:ascii="仿宋" w:hAnsi="仿宋" w:eastAsia="仿宋" w:cs="仿宋"/>
          <w:color w:val="000000" w:themeColor="text1"/>
          <w:sz w:val="32"/>
          <w:szCs w:val="32"/>
          <w:lang w:val="en-US" w:eastAsia="zh-CN"/>
          <w14:textFill>
            <w14:solidFill>
              <w14:schemeClr w14:val="tx1"/>
            </w14:solidFill>
          </w14:textFill>
        </w:rPr>
        <w:t>1.25</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45.13</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14:paraId="025EE141">
      <w:pPr>
        <w:ind w:firstLine="640" w:firstLineChars="200"/>
        <w:jc w:val="lef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组织对“一次性抚恤金”等</w:t>
      </w:r>
      <w:r>
        <w:rPr>
          <w:rFonts w:hint="eastAsia" w:ascii="仿宋" w:hAnsi="仿宋" w:eastAsia="仿宋" w:cs="仿宋"/>
          <w:color w:val="000000" w:themeColor="text1"/>
          <w:sz w:val="32"/>
          <w:szCs w:val="32"/>
          <w:lang w:val="en-US" w:eastAsia="zh-CN"/>
          <w14:textFill>
            <w14:solidFill>
              <w14:schemeClr w14:val="tx1"/>
            </w14:solidFill>
          </w14:textFill>
        </w:rPr>
        <w:t>19</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317.59</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1.25</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sz w:val="32"/>
          <w:szCs w:val="32"/>
        </w:rPr>
        <w:t>本部门推进预算支出绩效评价管理,提高资金使用效率。按时完成各个项目年度绩效目标，提高服务对象的满意度。</w:t>
      </w:r>
    </w:p>
    <w:p w14:paraId="175106DC">
      <w:pPr>
        <w:ind w:firstLine="640" w:firstLineChars="200"/>
        <w:jc w:val="left"/>
        <w:rPr>
          <w:rFonts w:ascii="仿宋" w:hAnsi="仿宋" w:eastAsia="仿宋" w:cs="仿宋"/>
          <w:sz w:val="32"/>
          <w:szCs w:val="32"/>
        </w:rPr>
      </w:pPr>
      <w:r>
        <w:rPr>
          <w:rFonts w:hint="eastAsia" w:ascii="仿宋" w:hAnsi="仿宋" w:eastAsia="仿宋" w:cs="仿宋"/>
          <w:sz w:val="32"/>
          <w:szCs w:val="32"/>
        </w:rPr>
        <w:t>从评价情况来看，我单位绩效管理情况较为理想，达到了年初设定的各项绩效目标。</w:t>
      </w:r>
    </w:p>
    <w:p w14:paraId="6ACE30D7">
      <w:pPr>
        <w:ind w:firstLine="640" w:firstLineChars="200"/>
        <w:jc w:val="left"/>
        <w:rPr>
          <w:rFonts w:ascii="仿宋" w:hAnsi="仿宋" w:eastAsia="仿宋" w:cs="仿宋"/>
          <w:sz w:val="32"/>
          <w:szCs w:val="32"/>
        </w:rPr>
      </w:pPr>
      <w:r>
        <w:rPr>
          <w:rFonts w:hint="eastAsia" w:ascii="仿宋" w:hAnsi="仿宋" w:eastAsia="仿宋" w:cs="仿宋"/>
          <w:sz w:val="32"/>
          <w:szCs w:val="32"/>
        </w:rPr>
        <w:t>组织对本单位开展整体支出绩效评价试点，涉及一般公共预算支出</w:t>
      </w:r>
      <w:r>
        <w:rPr>
          <w:rFonts w:hint="eastAsia" w:ascii="仿宋" w:hAnsi="仿宋" w:eastAsia="仿宋" w:cs="仿宋"/>
          <w:sz w:val="32"/>
          <w:szCs w:val="32"/>
          <w:lang w:val="en-US" w:eastAsia="zh-CN"/>
        </w:rPr>
        <w:t>317.59</w:t>
      </w:r>
      <w:r>
        <w:rPr>
          <w:rFonts w:hint="eastAsia" w:ascii="仿宋" w:hAnsi="仿宋" w:eastAsia="仿宋" w:cs="仿宋"/>
          <w:sz w:val="32"/>
          <w:szCs w:val="32"/>
        </w:rPr>
        <w:t>万元，政府性基金预算支出</w:t>
      </w:r>
      <w:r>
        <w:rPr>
          <w:rFonts w:hint="eastAsia" w:ascii="仿宋" w:hAnsi="仿宋" w:eastAsia="仿宋" w:cs="仿宋"/>
          <w:sz w:val="32"/>
          <w:szCs w:val="32"/>
          <w:lang w:val="en-US" w:eastAsia="zh-CN"/>
        </w:rPr>
        <w:t>1.25</w:t>
      </w:r>
      <w:r>
        <w:rPr>
          <w:rFonts w:hint="eastAsia" w:ascii="仿宋" w:hAnsi="仿宋" w:eastAsia="仿宋" w:cs="仿宋"/>
          <w:sz w:val="32"/>
          <w:szCs w:val="32"/>
        </w:rPr>
        <w:t>万元。从评价情况来看，我部门绩效管理情况较为理想，达到了年初设定的各项绩效目标。所有资金使用严格按审批程序办理、操作规范，会计核算结果真实、准确，各项支出严格按照各项制度执行。</w:t>
      </w:r>
    </w:p>
    <w:p w14:paraId="08C26C83">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14:paraId="25C006FD">
      <w:pPr>
        <w:widowControl w:val="0"/>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党建工作经费项目自评得分为</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分。发现的主要问题及原因是</w:t>
      </w:r>
      <w:r>
        <w:rPr>
          <w:rFonts w:hint="eastAsia" w:ascii="仿宋" w:hAnsi="仿宋" w:eastAsia="仿宋" w:cs="仿宋"/>
          <w:color w:val="auto"/>
          <w:sz w:val="32"/>
          <w:szCs w:val="32"/>
          <w:lang w:eastAsia="zh-CN"/>
        </w:rPr>
        <w:t>：报账材料未能及时整理报账，党建工作经费</w:t>
      </w:r>
      <w:r>
        <w:rPr>
          <w:rFonts w:hint="eastAsia" w:ascii="仿宋" w:hAnsi="仿宋" w:eastAsia="仿宋" w:cs="仿宋"/>
          <w:color w:val="auto"/>
          <w:sz w:val="32"/>
          <w:szCs w:val="32"/>
        </w:rPr>
        <w:t>本年度</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完成</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支付，与达成预期指标稍有偏差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与财政协商2024年初支付。</w:t>
      </w:r>
    </w:p>
    <w:p w14:paraId="7627A08B">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营养改善计划膳食补助资金项目自评得分为</w:t>
      </w:r>
      <w:r>
        <w:rPr>
          <w:rFonts w:hint="eastAsia" w:ascii="仿宋" w:hAnsi="仿宋" w:eastAsia="仿宋" w:cs="仿宋"/>
          <w:color w:val="auto"/>
          <w:sz w:val="32"/>
          <w:szCs w:val="32"/>
          <w:lang w:val="en-US" w:eastAsia="zh-CN"/>
        </w:rPr>
        <w:t>98.56</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，本年度完成率</w:t>
      </w:r>
      <w:r>
        <w:rPr>
          <w:rFonts w:hint="eastAsia" w:ascii="仿宋" w:hAnsi="仿宋" w:eastAsia="仿宋" w:cs="仿宋"/>
          <w:color w:val="auto"/>
          <w:sz w:val="32"/>
          <w:szCs w:val="32"/>
          <w:lang w:val="en-US" w:eastAsia="zh-CN"/>
        </w:rPr>
        <w:t>85.64%。</w:t>
      </w:r>
      <w:r>
        <w:rPr>
          <w:rFonts w:hint="eastAsia" w:ascii="仿宋" w:hAnsi="仿宋" w:eastAsia="仿宋" w:cs="仿宋"/>
          <w:color w:val="auto"/>
          <w:sz w:val="32"/>
          <w:szCs w:val="32"/>
        </w:rPr>
        <w:t>发现的主要问题及原因是</w:t>
      </w:r>
      <w:r>
        <w:rPr>
          <w:rFonts w:hint="eastAsia" w:ascii="仿宋" w:hAnsi="仿宋" w:eastAsia="仿宋" w:cs="仿宋"/>
          <w:color w:val="auto"/>
          <w:sz w:val="32"/>
          <w:szCs w:val="32"/>
          <w:lang w:val="en-US" w:eastAsia="zh-CN"/>
        </w:rPr>
        <w:t>12月份营养餐在2024年1月份支付</w:t>
      </w:r>
      <w:r>
        <w:rPr>
          <w:rFonts w:hint="eastAsia" w:ascii="仿宋" w:hAnsi="仿宋" w:eastAsia="仿宋" w:cs="仿宋"/>
          <w:color w:val="auto"/>
          <w:sz w:val="32"/>
          <w:szCs w:val="32"/>
        </w:rPr>
        <w:t>，所以完成率</w:t>
      </w:r>
      <w:r>
        <w:rPr>
          <w:rFonts w:hint="eastAsia" w:ascii="仿宋" w:hAnsi="仿宋" w:eastAsia="仿宋" w:cs="仿宋"/>
          <w:color w:val="auto"/>
          <w:sz w:val="32"/>
          <w:szCs w:val="32"/>
          <w:lang w:val="en-US" w:eastAsia="zh-CN"/>
        </w:rPr>
        <w:t>没有</w:t>
      </w:r>
      <w:r>
        <w:rPr>
          <w:rFonts w:hint="eastAsia" w:ascii="仿宋" w:hAnsi="仿宋" w:eastAsia="仿宋" w:cs="仿宋"/>
          <w:color w:val="auto"/>
          <w:sz w:val="32"/>
          <w:szCs w:val="32"/>
        </w:rPr>
        <w:t>达到</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14:paraId="5B938FFC">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食堂钟点工补贴资金项目自评得分为</w:t>
      </w:r>
      <w:r>
        <w:rPr>
          <w:rFonts w:hint="eastAsia" w:ascii="仿宋" w:hAnsi="仿宋" w:eastAsia="仿宋" w:cs="仿宋"/>
          <w:color w:val="auto"/>
          <w:sz w:val="32"/>
          <w:szCs w:val="32"/>
          <w:lang w:val="en-US" w:eastAsia="zh-CN"/>
        </w:rPr>
        <w:t>98.43</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完成支付率84.33%，</w:t>
      </w:r>
      <w:r>
        <w:rPr>
          <w:rFonts w:hint="eastAsia" w:ascii="仿宋" w:hAnsi="仿宋" w:eastAsia="仿宋" w:cs="仿宋"/>
          <w:color w:val="000000" w:themeColor="text1"/>
          <w:sz w:val="32"/>
          <w:szCs w:val="32"/>
          <w:lang w:eastAsia="zh-CN"/>
          <w14:textFill>
            <w14:solidFill>
              <w14:schemeClr w14:val="tx1"/>
            </w14:solidFill>
          </w14:textFill>
        </w:rPr>
        <w:t>钟点工工资是按月发放的，留部分资金到学期末（即</w:t>
      </w:r>
      <w:r>
        <w:rPr>
          <w:rFonts w:hint="eastAsia" w:ascii="仿宋" w:hAnsi="仿宋" w:eastAsia="仿宋" w:cs="仿宋"/>
          <w:color w:val="000000" w:themeColor="text1"/>
          <w:sz w:val="32"/>
          <w:szCs w:val="32"/>
          <w:lang w:val="en-US" w:eastAsia="zh-CN"/>
          <w14:textFill>
            <w14:solidFill>
              <w14:schemeClr w14:val="tx1"/>
            </w14:solidFill>
          </w14:textFill>
        </w:rPr>
        <w:t>2024年1月份发放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rPr>
        <w:t>。下一步改进措施：及时整理材料，按时完成全年进度。</w:t>
      </w:r>
    </w:p>
    <w:p w14:paraId="60BA2817">
      <w:pPr>
        <w:ind w:firstLine="640" w:firstLineChars="200"/>
        <w:jc w:val="left"/>
        <w:rPr>
          <w:rFonts w:hint="eastAsia" w:ascii="仿宋" w:hAnsi="仿宋" w:eastAsia="仿宋" w:cs="仿宋"/>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班主任津贴项目自评得分为</w:t>
      </w:r>
      <w:r>
        <w:rPr>
          <w:rFonts w:hint="eastAsia" w:ascii="仿宋" w:hAnsi="仿宋" w:eastAsia="仿宋" w:cs="仿宋"/>
          <w:color w:val="auto"/>
          <w:sz w:val="32"/>
          <w:szCs w:val="32"/>
          <w:lang w:val="en-US" w:eastAsia="zh-CN"/>
        </w:rPr>
        <w:t>99.32</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完成支付率96.63%，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sz w:val="32"/>
          <w:szCs w:val="32"/>
        </w:rPr>
        <w:t>下半年的班主任津贴未能及时支付。下一步改进措施：及时整理材料，按时完成全年进度。</w:t>
      </w:r>
    </w:p>
    <w:p w14:paraId="2EFEF619">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）特岗教师工资</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完成支付率100%，极大启发了特岗教师的工作积极性。</w:t>
      </w:r>
    </w:p>
    <w:p w14:paraId="08ABD98A">
      <w:pPr>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全县校长绩效工资项目自评得分为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完成支付率100%，通过发放校长绩效工资，极大的改善了校长生活水平，为教师队伍的稳定提供保障；提高教师收入，增强幸福感。</w:t>
      </w:r>
    </w:p>
    <w:p w14:paraId="2F1B9572">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基础性绩效工资增量事业项目自评得分为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通过发放奖励性补贴，极大地改善了教师生活水平，为教师队伍的稳定提供保障</w:t>
      </w:r>
      <w:r>
        <w:rPr>
          <w:rFonts w:hint="eastAsia" w:ascii="仿宋" w:hAnsi="仿宋" w:eastAsia="仿宋" w:cs="仿宋"/>
          <w:color w:val="auto"/>
          <w:sz w:val="32"/>
          <w:szCs w:val="32"/>
          <w:lang w:eastAsia="zh-CN"/>
        </w:rPr>
        <w:t>。</w:t>
      </w:r>
    </w:p>
    <w:p w14:paraId="17763953">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公用经费（特教）中央补助项目自评得分为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公用经费（特教）中央补助年内支付完成</w:t>
      </w:r>
      <w:r>
        <w:rPr>
          <w:rFonts w:hint="eastAsia" w:ascii="仿宋" w:hAnsi="仿宋" w:eastAsia="仿宋" w:cs="仿宋"/>
          <w:color w:val="auto"/>
          <w:sz w:val="32"/>
          <w:szCs w:val="32"/>
          <w:lang w:eastAsia="zh-CN"/>
        </w:rPr>
        <w:t>，保障</w:t>
      </w:r>
      <w:r>
        <w:rPr>
          <w:rFonts w:hint="eastAsia" w:ascii="仿宋" w:hAnsi="仿宋" w:eastAsia="仿宋" w:cs="仿宋"/>
          <w:color w:val="auto"/>
          <w:sz w:val="32"/>
          <w:szCs w:val="32"/>
          <w:lang w:val="en-US" w:eastAsia="zh-CN"/>
        </w:rPr>
        <w:t>了</w:t>
      </w:r>
      <w:r>
        <w:rPr>
          <w:rFonts w:hint="eastAsia" w:ascii="仿宋" w:hAnsi="仿宋" w:eastAsia="仿宋" w:cs="仿宋"/>
          <w:color w:val="auto"/>
          <w:sz w:val="32"/>
          <w:szCs w:val="32"/>
          <w:lang w:eastAsia="zh-CN"/>
        </w:rPr>
        <w:t>学校正常运转，持续改善学校基本办学条件，促进教育健康发展。</w:t>
      </w:r>
    </w:p>
    <w:p w14:paraId="4187AF65">
      <w:pPr>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）环江毛南族自治县大才乡中心小学年初预算经费</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88分，没达到完成支付率100%，</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相关人员未及时整理材料，没按规定期限拿材料去报账</w:t>
      </w:r>
      <w:r>
        <w:rPr>
          <w:rFonts w:hint="eastAsia" w:ascii="仿宋" w:hAnsi="仿宋" w:eastAsia="仿宋" w:cs="仿宋"/>
          <w:sz w:val="32"/>
          <w:szCs w:val="32"/>
        </w:rPr>
        <w:t>。下一步改进措施：及时整理材料，</w:t>
      </w:r>
      <w:r>
        <w:rPr>
          <w:rFonts w:hint="eastAsia" w:ascii="仿宋" w:hAnsi="仿宋" w:eastAsia="仿宋" w:cs="仿宋"/>
          <w:sz w:val="32"/>
          <w:szCs w:val="32"/>
          <w:lang w:val="en-US" w:eastAsia="zh-CN"/>
        </w:rPr>
        <w:t>2024年初</w:t>
      </w:r>
      <w:r>
        <w:rPr>
          <w:rFonts w:hint="eastAsia" w:ascii="仿宋" w:hAnsi="仿宋" w:eastAsia="仿宋" w:cs="仿宋"/>
          <w:sz w:val="32"/>
          <w:szCs w:val="32"/>
        </w:rPr>
        <w:t>完成进度。</w:t>
      </w:r>
    </w:p>
    <w:p w14:paraId="62869BCE">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义务教育阶段家庭经济困难学生生活中央补助资金项目自评得分为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分。按时足额发放至</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个人</w:t>
      </w:r>
      <w:r>
        <w:rPr>
          <w:rFonts w:hint="eastAsia" w:ascii="仿宋" w:hAnsi="仿宋" w:eastAsia="仿宋" w:cs="仿宋"/>
          <w:color w:val="auto"/>
          <w:sz w:val="32"/>
          <w:szCs w:val="32"/>
          <w:lang w:val="en-US" w:eastAsia="zh-CN"/>
        </w:rPr>
        <w:t>账户，</w:t>
      </w:r>
      <w:r>
        <w:rPr>
          <w:rFonts w:hint="eastAsia" w:ascii="仿宋" w:hAnsi="仿宋" w:eastAsia="仿宋" w:cs="仿宋"/>
          <w:color w:val="auto"/>
          <w:sz w:val="32"/>
          <w:szCs w:val="32"/>
        </w:rPr>
        <w:t>解决困难家庭学生经济困难，提高困难学生生活水平</w:t>
      </w:r>
    </w:p>
    <w:p w14:paraId="7370BBED">
      <w:pPr>
        <w:ind w:firstLine="640" w:firstLineChars="200"/>
        <w:jc w:val="left"/>
        <w:rPr>
          <w:rFonts w:hint="eastAsia" w:ascii="仿宋" w:hAnsi="仿宋" w:eastAsia="仿宋" w:cs="仿宋"/>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全县校园安全保卫经费项目自评得分为</w:t>
      </w:r>
      <w:r>
        <w:rPr>
          <w:rFonts w:hint="eastAsia" w:ascii="仿宋" w:hAnsi="仿宋" w:eastAsia="仿宋" w:cs="仿宋"/>
          <w:color w:val="auto"/>
          <w:sz w:val="32"/>
          <w:szCs w:val="32"/>
          <w:lang w:val="en-US" w:eastAsia="zh-CN"/>
        </w:rPr>
        <w:t>93.85</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完成支付率38.46%，</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村、点学校撤并到中心小学</w:t>
      </w:r>
      <w:r>
        <w:rPr>
          <w:rFonts w:hint="eastAsia" w:ascii="仿宋" w:hAnsi="仿宋" w:eastAsia="仿宋" w:cs="仿宋"/>
          <w:sz w:val="32"/>
          <w:szCs w:val="32"/>
        </w:rPr>
        <w:t>，</w:t>
      </w:r>
      <w:r>
        <w:rPr>
          <w:rFonts w:hint="eastAsia" w:ascii="仿宋" w:hAnsi="仿宋" w:eastAsia="仿宋" w:cs="仿宋"/>
          <w:sz w:val="32"/>
          <w:szCs w:val="32"/>
          <w:lang w:eastAsia="zh-CN"/>
        </w:rPr>
        <w:t>保安人员减少，不再用这笔经费支付。</w:t>
      </w:r>
    </w:p>
    <w:p w14:paraId="08D9BB14">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自治区公用经费项目自评得分为</w:t>
      </w:r>
      <w:r>
        <w:rPr>
          <w:rFonts w:hint="eastAsia" w:ascii="仿宋" w:hAnsi="仿宋" w:eastAsia="仿宋" w:cs="仿宋"/>
          <w:color w:val="auto"/>
          <w:sz w:val="32"/>
          <w:szCs w:val="32"/>
          <w:lang w:val="en-US" w:eastAsia="zh-CN"/>
        </w:rPr>
        <w:t>99.47</w:t>
      </w:r>
      <w:r>
        <w:rPr>
          <w:rFonts w:hint="eastAsia" w:ascii="仿宋" w:hAnsi="仿宋" w:eastAsia="仿宋" w:cs="仿宋"/>
          <w:color w:val="auto"/>
          <w:sz w:val="32"/>
          <w:szCs w:val="32"/>
        </w:rPr>
        <w:t>分。本年度完成支付</w:t>
      </w:r>
      <w:r>
        <w:rPr>
          <w:rFonts w:hint="eastAsia" w:ascii="仿宋" w:hAnsi="仿宋" w:eastAsia="仿宋" w:cs="仿宋"/>
          <w:color w:val="auto"/>
          <w:sz w:val="32"/>
          <w:szCs w:val="32"/>
          <w:lang w:val="en-US" w:eastAsia="zh-CN"/>
        </w:rPr>
        <w:t>94.69%</w:t>
      </w:r>
      <w:r>
        <w:rPr>
          <w:rFonts w:hint="eastAsia" w:ascii="仿宋" w:hAnsi="仿宋" w:eastAsia="仿宋" w:cs="仿宋"/>
          <w:color w:val="auto"/>
          <w:sz w:val="32"/>
          <w:szCs w:val="32"/>
        </w:rPr>
        <w:t>，与达成预期指标稍有偏差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发现的主要问题及原因</w:t>
      </w:r>
      <w:r>
        <w:rPr>
          <w:rFonts w:hint="eastAsia" w:ascii="仿宋" w:hAnsi="仿宋" w:eastAsia="仿宋" w:cs="仿宋"/>
          <w:color w:val="auto"/>
          <w:sz w:val="32"/>
          <w:szCs w:val="32"/>
          <w:lang w:val="en-US" w:eastAsia="zh-CN"/>
        </w:rPr>
        <w:t>是：部分发票未能及时整理送审</w:t>
      </w:r>
      <w:r>
        <w:rPr>
          <w:rFonts w:hint="eastAsia" w:ascii="仿宋" w:hAnsi="仿宋" w:eastAsia="仿宋" w:cs="仿宋"/>
          <w:color w:val="auto"/>
          <w:sz w:val="32"/>
          <w:szCs w:val="32"/>
        </w:rPr>
        <w:t>。下一步改进措施是</w:t>
      </w:r>
      <w:r>
        <w:rPr>
          <w:rFonts w:hint="eastAsia" w:ascii="仿宋" w:hAnsi="仿宋" w:eastAsia="仿宋" w:cs="仿宋"/>
          <w:color w:val="auto"/>
          <w:sz w:val="32"/>
          <w:szCs w:val="32"/>
          <w:lang w:val="en-US" w:eastAsia="zh-CN"/>
        </w:rPr>
        <w:t>及时整理材料送审支付</w:t>
      </w:r>
      <w:r>
        <w:rPr>
          <w:rFonts w:hint="eastAsia" w:ascii="仿宋" w:hAnsi="仿宋" w:eastAsia="仿宋" w:cs="仿宋"/>
          <w:color w:val="auto"/>
          <w:sz w:val="32"/>
          <w:szCs w:val="32"/>
        </w:rPr>
        <w:t>。</w:t>
      </w:r>
    </w:p>
    <w:p w14:paraId="16C581F5">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lang w:eastAsia="zh-CN"/>
        </w:rPr>
        <w:t>）一次性抚恤金</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分。本年度完成支付</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减轻了遗属的部分负担，提高其生活幸福感。</w:t>
      </w:r>
    </w:p>
    <w:p w14:paraId="097CA13F">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14</w:t>
      </w:r>
      <w:r>
        <w:rPr>
          <w:rFonts w:hint="eastAsia" w:ascii="仿宋" w:hAnsi="仿宋" w:eastAsia="仿宋" w:cs="仿宋"/>
          <w:color w:val="000000" w:themeColor="text1"/>
          <w:sz w:val="32"/>
          <w:szCs w:val="32"/>
          <w:lang w:eastAsia="zh-CN"/>
          <w14:textFill>
            <w14:solidFill>
              <w14:schemeClr w14:val="tx1"/>
            </w14:solidFill>
          </w14:textFill>
        </w:rPr>
        <w:t>）中央专项彩票公益金支持乡村学校少年宫经费</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分。本年度完成支付</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促进少年宫活动正常开展，从而激发学生学习兴趣。</w:t>
      </w:r>
    </w:p>
    <w:p w14:paraId="3F962EBB">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lang w:eastAsia="zh-CN"/>
        </w:rPr>
        <w:t>）自治区级乡村教师生活补助</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98.53</w:t>
      </w:r>
      <w:r>
        <w:rPr>
          <w:rFonts w:hint="eastAsia" w:ascii="仿宋" w:hAnsi="仿宋" w:eastAsia="仿宋" w:cs="仿宋"/>
          <w:color w:val="auto"/>
          <w:sz w:val="32"/>
          <w:szCs w:val="32"/>
        </w:rPr>
        <w:t>分。本年度完成支付</w:t>
      </w:r>
      <w:r>
        <w:rPr>
          <w:rFonts w:hint="eastAsia" w:ascii="仿宋" w:hAnsi="仿宋" w:eastAsia="仿宋" w:cs="仿宋"/>
          <w:color w:val="auto"/>
          <w:sz w:val="32"/>
          <w:szCs w:val="32"/>
          <w:lang w:val="en-US" w:eastAsia="zh-CN"/>
        </w:rPr>
        <w:t>85.33%</w:t>
      </w:r>
      <w:r>
        <w:rPr>
          <w:rFonts w:hint="eastAsia" w:ascii="仿宋" w:hAnsi="仿宋" w:eastAsia="仿宋" w:cs="仿宋"/>
          <w:color w:val="auto"/>
          <w:sz w:val="32"/>
          <w:szCs w:val="32"/>
        </w:rPr>
        <w:t>，发现的主要问题及原因</w:t>
      </w:r>
      <w:r>
        <w:rPr>
          <w:rFonts w:hint="eastAsia" w:ascii="仿宋" w:hAnsi="仿宋" w:eastAsia="仿宋" w:cs="仿宋"/>
          <w:color w:val="auto"/>
          <w:sz w:val="32"/>
          <w:szCs w:val="32"/>
          <w:lang w:val="en-US" w:eastAsia="zh-CN"/>
        </w:rPr>
        <w:t>是：：</w:t>
      </w:r>
      <w:r>
        <w:rPr>
          <w:rFonts w:hint="eastAsia" w:ascii="仿宋" w:hAnsi="仿宋" w:eastAsia="仿宋" w:cs="仿宋"/>
          <w:color w:val="000000" w:themeColor="text1"/>
          <w:sz w:val="32"/>
          <w:szCs w:val="32"/>
          <w:lang w:val="en-US" w:eastAsia="zh-CN"/>
          <w14:textFill>
            <w14:solidFill>
              <w14:schemeClr w14:val="tx1"/>
            </w14:solidFill>
          </w14:textFill>
        </w:rPr>
        <w:t>教师人员变动大，没能及时收集教师信息，材料整理不及时。</w:t>
      </w:r>
      <w:r>
        <w:rPr>
          <w:rFonts w:hint="eastAsia" w:ascii="仿宋" w:hAnsi="仿宋" w:eastAsia="仿宋" w:cs="仿宋"/>
          <w:sz w:val="32"/>
          <w:szCs w:val="32"/>
        </w:rPr>
        <w:t>下一步改进措施</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lang w:val="en-US" w:eastAsia="zh-CN"/>
          <w14:textFill>
            <w14:solidFill>
              <w14:schemeClr w14:val="tx1"/>
            </w14:solidFill>
          </w14:textFill>
        </w:rPr>
        <w:t>更新观念，加强相关业务人员办事效率，确保完成目标任务。</w:t>
      </w:r>
    </w:p>
    <w:p w14:paraId="1B48D151">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奖励性补贴</w:t>
      </w:r>
      <w:r>
        <w:rPr>
          <w:rFonts w:hint="eastAsia" w:ascii="仿宋" w:hAnsi="仿宋" w:eastAsia="仿宋" w:cs="仿宋"/>
          <w:color w:val="auto"/>
          <w:sz w:val="32"/>
          <w:szCs w:val="32"/>
          <w:lang w:eastAsia="zh-CN"/>
        </w:rPr>
        <w:t>（非三保）</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通过发放奖励性补贴，极大地改善了教师生活水平，为教师队伍的稳定提供保障</w:t>
      </w:r>
      <w:r>
        <w:rPr>
          <w:rFonts w:hint="eastAsia" w:ascii="仿宋" w:hAnsi="仿宋" w:eastAsia="仿宋" w:cs="仿宋"/>
          <w:color w:val="auto"/>
          <w:sz w:val="32"/>
          <w:szCs w:val="32"/>
          <w:lang w:eastAsia="zh-CN"/>
        </w:rPr>
        <w:t>。</w:t>
      </w:r>
    </w:p>
    <w:p w14:paraId="602B321F">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义务教育阶段家庭经济困难学生生活自治区补助资金项目自评得分为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分。按时足额发放至</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个人</w:t>
      </w:r>
      <w:r>
        <w:rPr>
          <w:rFonts w:hint="eastAsia" w:ascii="仿宋" w:hAnsi="仿宋" w:eastAsia="仿宋" w:cs="仿宋"/>
          <w:color w:val="auto"/>
          <w:sz w:val="32"/>
          <w:szCs w:val="32"/>
          <w:lang w:val="en-US" w:eastAsia="zh-CN"/>
        </w:rPr>
        <w:t>账户，</w:t>
      </w:r>
      <w:r>
        <w:rPr>
          <w:rFonts w:hint="eastAsia" w:ascii="仿宋" w:hAnsi="仿宋" w:eastAsia="仿宋" w:cs="仿宋"/>
          <w:color w:val="auto"/>
          <w:sz w:val="32"/>
          <w:szCs w:val="32"/>
        </w:rPr>
        <w:t>解决困难家庭学生经济困难，提高困难学生生活水平。</w:t>
      </w:r>
    </w:p>
    <w:p w14:paraId="384541AE">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教师节经费项目自评得分为</w:t>
      </w:r>
      <w:r>
        <w:rPr>
          <w:rFonts w:hint="eastAsia" w:ascii="仿宋" w:hAnsi="仿宋" w:eastAsia="仿宋" w:cs="仿宋"/>
          <w:color w:val="auto"/>
          <w:sz w:val="32"/>
          <w:szCs w:val="32"/>
          <w:lang w:val="en-US" w:eastAsia="zh-CN"/>
        </w:rPr>
        <w:t>99.08</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本年度完成支付</w:t>
      </w:r>
      <w:r>
        <w:rPr>
          <w:rFonts w:hint="eastAsia" w:ascii="仿宋" w:hAnsi="仿宋" w:eastAsia="仿宋" w:cs="仿宋"/>
          <w:color w:val="auto"/>
          <w:sz w:val="32"/>
          <w:szCs w:val="32"/>
          <w:lang w:val="en-US" w:eastAsia="zh-CN"/>
        </w:rPr>
        <w:t>95.4%</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没及时整理报账材料。</w:t>
      </w:r>
      <w:r>
        <w:rPr>
          <w:rFonts w:hint="eastAsia" w:ascii="仿宋" w:hAnsi="仿宋" w:eastAsia="仿宋" w:cs="仿宋"/>
          <w:sz w:val="32"/>
          <w:szCs w:val="32"/>
        </w:rPr>
        <w:t>下一步改进措施：</w:t>
      </w:r>
      <w:r>
        <w:rPr>
          <w:rFonts w:hint="eastAsia" w:ascii="仿宋" w:hAnsi="仿宋" w:eastAsia="仿宋" w:cs="仿宋"/>
          <w:sz w:val="32"/>
          <w:szCs w:val="32"/>
          <w:lang w:val="en-US" w:eastAsia="zh-CN"/>
        </w:rPr>
        <w:t>限时整理材料并报送</w:t>
      </w:r>
    </w:p>
    <w:p w14:paraId="61F10B44">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义务教育中央级公用经费项目自评得分为</w:t>
      </w:r>
      <w:r>
        <w:rPr>
          <w:rFonts w:hint="eastAsia" w:ascii="仿宋" w:hAnsi="仿宋" w:eastAsia="仿宋" w:cs="仿宋"/>
          <w:color w:val="auto"/>
          <w:sz w:val="32"/>
          <w:szCs w:val="32"/>
          <w:lang w:val="en-US" w:eastAsia="zh-CN"/>
        </w:rPr>
        <w:t>99.21</w:t>
      </w:r>
      <w:r>
        <w:rPr>
          <w:rFonts w:hint="eastAsia" w:ascii="仿宋" w:hAnsi="仿宋" w:eastAsia="仿宋" w:cs="仿宋"/>
          <w:color w:val="auto"/>
          <w:sz w:val="32"/>
          <w:szCs w:val="32"/>
        </w:rPr>
        <w:t>分。本年度完成支付</w:t>
      </w:r>
      <w:r>
        <w:rPr>
          <w:rFonts w:hint="eastAsia" w:ascii="仿宋" w:hAnsi="仿宋" w:eastAsia="仿宋" w:cs="仿宋"/>
          <w:color w:val="auto"/>
          <w:sz w:val="32"/>
          <w:szCs w:val="32"/>
          <w:lang w:val="en-US" w:eastAsia="zh-CN"/>
        </w:rPr>
        <w:t>92.11%</w:t>
      </w:r>
      <w:r>
        <w:rPr>
          <w:rFonts w:hint="eastAsia" w:ascii="仿宋" w:hAnsi="仿宋" w:eastAsia="仿宋" w:cs="仿宋"/>
          <w:color w:val="auto"/>
          <w:sz w:val="32"/>
          <w:szCs w:val="32"/>
        </w:rPr>
        <w:t>，发现的主要问题及原因：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学校材料人员未能及时整理报账材料。</w:t>
      </w:r>
      <w:r>
        <w:rPr>
          <w:rFonts w:hint="eastAsia" w:ascii="仿宋" w:hAnsi="仿宋" w:eastAsia="仿宋" w:cs="仿宋"/>
          <w:sz w:val="32"/>
          <w:szCs w:val="32"/>
        </w:rPr>
        <w:t>下一步改进措施：</w:t>
      </w:r>
      <w:r>
        <w:rPr>
          <w:rFonts w:hint="eastAsia" w:ascii="仿宋" w:hAnsi="仿宋" w:eastAsia="仿宋" w:cs="仿宋"/>
          <w:sz w:val="32"/>
          <w:szCs w:val="32"/>
          <w:lang w:val="en-US" w:eastAsia="zh-CN"/>
        </w:rPr>
        <w:t>督促及时整理材料并报送。</w:t>
      </w:r>
    </w:p>
    <w:p w14:paraId="2DA7DA55">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奖励性补贴项目自评得分为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通过发放奖励性补贴，极大地改善了教师生活水平，为教师队伍的稳定提供保障</w:t>
      </w:r>
      <w:r>
        <w:rPr>
          <w:rFonts w:hint="eastAsia" w:ascii="仿宋" w:hAnsi="仿宋" w:eastAsia="仿宋" w:cs="仿宋"/>
          <w:color w:val="auto"/>
          <w:sz w:val="32"/>
          <w:szCs w:val="32"/>
          <w:lang w:eastAsia="zh-CN"/>
        </w:rPr>
        <w:t>。</w:t>
      </w:r>
    </w:p>
    <w:p w14:paraId="62D0A078">
      <w:pPr>
        <w:jc w:val="left"/>
        <w:rPr>
          <w:rFonts w:hint="eastAsia" w:ascii="仿宋" w:hAnsi="仿宋" w:eastAsia="仿宋" w:cs="仿宋"/>
          <w:sz w:val="32"/>
          <w:szCs w:val="32"/>
          <w:highlight w:val="none"/>
        </w:rPr>
      </w:pPr>
    </w:p>
    <w:p w14:paraId="36E65820">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14:paraId="6538238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14:paraId="5B57B89F">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14:paraId="23602AE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14:paraId="109EE88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14:paraId="61A3954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14:paraId="099E0234">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14:paraId="61CF9785">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14:paraId="4CA21BA0">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14:paraId="047B1FE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14:paraId="7F4B6D05">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14:paraId="3961BFD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14:paraId="1BA2F2DE">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76628265">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5C38340">
      <w:pPr>
        <w:jc w:val="left"/>
        <w:rPr>
          <w:rFonts w:hint="eastAsia" w:ascii="仿宋" w:hAnsi="仿宋" w:eastAsia="仿宋" w:cs="仿宋"/>
          <w:sz w:val="32"/>
          <w:szCs w:val="32"/>
          <w:highlight w:val="none"/>
        </w:rPr>
      </w:pPr>
    </w:p>
    <w:p w14:paraId="0208CA5E">
      <w:pPr>
        <w:jc w:val="left"/>
        <w:rPr>
          <w:rFonts w:hint="eastAsia" w:ascii="仿宋" w:hAnsi="仿宋" w:eastAsia="仿宋" w:cs="仿宋"/>
          <w:sz w:val="32"/>
          <w:szCs w:val="32"/>
          <w:highlight w:val="none"/>
        </w:rPr>
      </w:pPr>
    </w:p>
    <w:p w14:paraId="1BB0E1B6">
      <w:pPr>
        <w:jc w:val="left"/>
        <w:rPr>
          <w:rFonts w:hint="eastAsia" w:ascii="仿宋" w:hAnsi="仿宋" w:eastAsia="仿宋" w:cs="仿宋"/>
          <w:sz w:val="32"/>
          <w:szCs w:val="32"/>
          <w:highlight w:val="none"/>
        </w:rPr>
      </w:pPr>
    </w:p>
    <w:p w14:paraId="4B41FE0C">
      <w:pPr>
        <w:jc w:val="left"/>
        <w:rPr>
          <w:rFonts w:hint="default" w:ascii="仿宋" w:hAnsi="仿宋" w:eastAsia="仿宋" w:cs="仿宋"/>
          <w:sz w:val="32"/>
          <w:szCs w:val="32"/>
          <w:highlight w:val="none"/>
          <w:lang w:val="en-US" w:eastAsia="zh-CN"/>
        </w:rPr>
      </w:pPr>
    </w:p>
    <w:sectPr>
      <w:pgSz w:w="16838" w:h="11906" w:orient="landscape"/>
      <w:pgMar w:top="1800" w:right="1440" w:bottom="1800" w:left="144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1">
    <w:nsid w:val="3E0B2D27"/>
    <w:multiLevelType w:val="singleLevel"/>
    <w:tmpl w:val="3E0B2D2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YjA3ZDFjZDhmYjZjZjVjNjc0NTViMWFlNDdiN2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2537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ED3BD8"/>
    <w:rsid w:val="00F21455"/>
    <w:rsid w:val="00F52A8D"/>
    <w:rsid w:val="00F5354B"/>
    <w:rsid w:val="00F95135"/>
    <w:rsid w:val="00F9658C"/>
    <w:rsid w:val="00F978FD"/>
    <w:rsid w:val="00FA738E"/>
    <w:rsid w:val="00FC438B"/>
    <w:rsid w:val="01234E98"/>
    <w:rsid w:val="015F1951"/>
    <w:rsid w:val="020C171D"/>
    <w:rsid w:val="0216715F"/>
    <w:rsid w:val="02E0291A"/>
    <w:rsid w:val="02EE3C38"/>
    <w:rsid w:val="03D746CC"/>
    <w:rsid w:val="040D0CCE"/>
    <w:rsid w:val="045126D0"/>
    <w:rsid w:val="04AB1DE0"/>
    <w:rsid w:val="04E54546"/>
    <w:rsid w:val="055214B0"/>
    <w:rsid w:val="05992762"/>
    <w:rsid w:val="05ED01D7"/>
    <w:rsid w:val="05F96B7B"/>
    <w:rsid w:val="06043E9E"/>
    <w:rsid w:val="07464042"/>
    <w:rsid w:val="078D3A1F"/>
    <w:rsid w:val="07B0770E"/>
    <w:rsid w:val="08485B98"/>
    <w:rsid w:val="088A61B1"/>
    <w:rsid w:val="0942143F"/>
    <w:rsid w:val="0A662823"/>
    <w:rsid w:val="0AB17A25"/>
    <w:rsid w:val="0B0264D2"/>
    <w:rsid w:val="0B3F3282"/>
    <w:rsid w:val="0BE93FE0"/>
    <w:rsid w:val="0C272694"/>
    <w:rsid w:val="0C937D2A"/>
    <w:rsid w:val="0CC2416B"/>
    <w:rsid w:val="0D100297"/>
    <w:rsid w:val="0D202B45"/>
    <w:rsid w:val="0DBA3094"/>
    <w:rsid w:val="0DD87B40"/>
    <w:rsid w:val="0E653000"/>
    <w:rsid w:val="0F694D72"/>
    <w:rsid w:val="0F8D4C87"/>
    <w:rsid w:val="0FD06B9F"/>
    <w:rsid w:val="10505FAA"/>
    <w:rsid w:val="105F7E7E"/>
    <w:rsid w:val="10AA3894"/>
    <w:rsid w:val="1193235B"/>
    <w:rsid w:val="11E56B5B"/>
    <w:rsid w:val="11F36B75"/>
    <w:rsid w:val="124D44D7"/>
    <w:rsid w:val="125C77AB"/>
    <w:rsid w:val="12F901BB"/>
    <w:rsid w:val="13B80076"/>
    <w:rsid w:val="13D36C5E"/>
    <w:rsid w:val="145013BC"/>
    <w:rsid w:val="14CB726E"/>
    <w:rsid w:val="150419E0"/>
    <w:rsid w:val="15DD754E"/>
    <w:rsid w:val="161812A0"/>
    <w:rsid w:val="16924BAE"/>
    <w:rsid w:val="17C70888"/>
    <w:rsid w:val="17E92249"/>
    <w:rsid w:val="18980476"/>
    <w:rsid w:val="18D304F1"/>
    <w:rsid w:val="19CC6629"/>
    <w:rsid w:val="19E82D37"/>
    <w:rsid w:val="19F32577"/>
    <w:rsid w:val="19F45B80"/>
    <w:rsid w:val="19F8741E"/>
    <w:rsid w:val="1A9D1D74"/>
    <w:rsid w:val="1B0C078D"/>
    <w:rsid w:val="1B2B31E2"/>
    <w:rsid w:val="1B4C295A"/>
    <w:rsid w:val="1B5957B6"/>
    <w:rsid w:val="1B8A22F8"/>
    <w:rsid w:val="1B973C63"/>
    <w:rsid w:val="1BA1001E"/>
    <w:rsid w:val="1BB9498B"/>
    <w:rsid w:val="1CC47F67"/>
    <w:rsid w:val="1D2642A2"/>
    <w:rsid w:val="1D317259"/>
    <w:rsid w:val="1D5F32C6"/>
    <w:rsid w:val="1D6D3C7F"/>
    <w:rsid w:val="1E664F5B"/>
    <w:rsid w:val="1EB34BE1"/>
    <w:rsid w:val="1F0B79F8"/>
    <w:rsid w:val="1FA63478"/>
    <w:rsid w:val="2114528A"/>
    <w:rsid w:val="215E639F"/>
    <w:rsid w:val="21EC3183"/>
    <w:rsid w:val="225E72CD"/>
    <w:rsid w:val="233B037C"/>
    <w:rsid w:val="23D700A4"/>
    <w:rsid w:val="246E2F77"/>
    <w:rsid w:val="248643D5"/>
    <w:rsid w:val="24AB32DF"/>
    <w:rsid w:val="24E011DB"/>
    <w:rsid w:val="254B4E2B"/>
    <w:rsid w:val="254F010E"/>
    <w:rsid w:val="255A0F8D"/>
    <w:rsid w:val="25643BBA"/>
    <w:rsid w:val="25C12DBA"/>
    <w:rsid w:val="2601765A"/>
    <w:rsid w:val="26630315"/>
    <w:rsid w:val="26A30712"/>
    <w:rsid w:val="26E74AA2"/>
    <w:rsid w:val="2821693A"/>
    <w:rsid w:val="283D7C94"/>
    <w:rsid w:val="28F74D45"/>
    <w:rsid w:val="29283150"/>
    <w:rsid w:val="29480E03"/>
    <w:rsid w:val="295E6B72"/>
    <w:rsid w:val="2983634D"/>
    <w:rsid w:val="298C1931"/>
    <w:rsid w:val="29932CBF"/>
    <w:rsid w:val="2A3E50F5"/>
    <w:rsid w:val="2A4E4E38"/>
    <w:rsid w:val="2AF01225"/>
    <w:rsid w:val="2B6C7C6C"/>
    <w:rsid w:val="2BB02055"/>
    <w:rsid w:val="2C106849"/>
    <w:rsid w:val="2C575A56"/>
    <w:rsid w:val="2C624BCB"/>
    <w:rsid w:val="2C98683F"/>
    <w:rsid w:val="2D0F08AF"/>
    <w:rsid w:val="2DB249DF"/>
    <w:rsid w:val="2E294C81"/>
    <w:rsid w:val="2E50117F"/>
    <w:rsid w:val="2E67296D"/>
    <w:rsid w:val="2E81758A"/>
    <w:rsid w:val="2F257714"/>
    <w:rsid w:val="2F3275E5"/>
    <w:rsid w:val="2F542EF1"/>
    <w:rsid w:val="2FA63021"/>
    <w:rsid w:val="302C79CA"/>
    <w:rsid w:val="30AA08EF"/>
    <w:rsid w:val="30BA4FD6"/>
    <w:rsid w:val="30BF439A"/>
    <w:rsid w:val="30D23D1C"/>
    <w:rsid w:val="30F304E8"/>
    <w:rsid w:val="31221CF5"/>
    <w:rsid w:val="31400178"/>
    <w:rsid w:val="31A041CB"/>
    <w:rsid w:val="31BC6B2B"/>
    <w:rsid w:val="31D9148B"/>
    <w:rsid w:val="321E3342"/>
    <w:rsid w:val="32360C08"/>
    <w:rsid w:val="32582C55"/>
    <w:rsid w:val="327759C8"/>
    <w:rsid w:val="32B23A8A"/>
    <w:rsid w:val="32E7407C"/>
    <w:rsid w:val="33185FE3"/>
    <w:rsid w:val="33F7209D"/>
    <w:rsid w:val="340547BA"/>
    <w:rsid w:val="3491604D"/>
    <w:rsid w:val="34A22009"/>
    <w:rsid w:val="34EE2E36"/>
    <w:rsid w:val="35305866"/>
    <w:rsid w:val="3538471B"/>
    <w:rsid w:val="35F920FC"/>
    <w:rsid w:val="36777241"/>
    <w:rsid w:val="371E78D5"/>
    <w:rsid w:val="379522F8"/>
    <w:rsid w:val="37DC7F27"/>
    <w:rsid w:val="38A951DB"/>
    <w:rsid w:val="38B31605"/>
    <w:rsid w:val="39003F4F"/>
    <w:rsid w:val="394E6C03"/>
    <w:rsid w:val="39F350B4"/>
    <w:rsid w:val="3BB145C6"/>
    <w:rsid w:val="3BE34DE5"/>
    <w:rsid w:val="3C07002B"/>
    <w:rsid w:val="3C157564"/>
    <w:rsid w:val="3C7B7D0F"/>
    <w:rsid w:val="3CC03974"/>
    <w:rsid w:val="3CC176EC"/>
    <w:rsid w:val="3D0D152A"/>
    <w:rsid w:val="3DBD4357"/>
    <w:rsid w:val="3DF62756"/>
    <w:rsid w:val="3E907376"/>
    <w:rsid w:val="3F1B7587"/>
    <w:rsid w:val="3F7B1DD4"/>
    <w:rsid w:val="403E32B6"/>
    <w:rsid w:val="40D93256"/>
    <w:rsid w:val="40FC6F44"/>
    <w:rsid w:val="41872CB2"/>
    <w:rsid w:val="41E57B4F"/>
    <w:rsid w:val="421F0A2F"/>
    <w:rsid w:val="432F26F6"/>
    <w:rsid w:val="43880F63"/>
    <w:rsid w:val="441427F7"/>
    <w:rsid w:val="441C5A6F"/>
    <w:rsid w:val="44C44FCC"/>
    <w:rsid w:val="44CC7369"/>
    <w:rsid w:val="453B4D2D"/>
    <w:rsid w:val="457F5108"/>
    <w:rsid w:val="4679014C"/>
    <w:rsid w:val="46951B6B"/>
    <w:rsid w:val="46AC31BB"/>
    <w:rsid w:val="48621D83"/>
    <w:rsid w:val="49090450"/>
    <w:rsid w:val="498D2E30"/>
    <w:rsid w:val="49A34401"/>
    <w:rsid w:val="4A3E30AB"/>
    <w:rsid w:val="4AA77F21"/>
    <w:rsid w:val="4AC14DAC"/>
    <w:rsid w:val="4AD01712"/>
    <w:rsid w:val="4B02784D"/>
    <w:rsid w:val="4B413ED2"/>
    <w:rsid w:val="4C0C3D27"/>
    <w:rsid w:val="4C4F6AC2"/>
    <w:rsid w:val="4C57649F"/>
    <w:rsid w:val="4C746529"/>
    <w:rsid w:val="4CA94424"/>
    <w:rsid w:val="4CAD5597"/>
    <w:rsid w:val="4CE90CC5"/>
    <w:rsid w:val="4D154C85"/>
    <w:rsid w:val="4D7D31BB"/>
    <w:rsid w:val="4DEE5E67"/>
    <w:rsid w:val="4DFF1E22"/>
    <w:rsid w:val="4E3E0B9C"/>
    <w:rsid w:val="4EB35ECE"/>
    <w:rsid w:val="4ECC264C"/>
    <w:rsid w:val="508F4E24"/>
    <w:rsid w:val="50E84DEF"/>
    <w:rsid w:val="50F43794"/>
    <w:rsid w:val="51461E90"/>
    <w:rsid w:val="51463753"/>
    <w:rsid w:val="5187285A"/>
    <w:rsid w:val="51F334DC"/>
    <w:rsid w:val="52553A93"/>
    <w:rsid w:val="52B256B5"/>
    <w:rsid w:val="533E33EC"/>
    <w:rsid w:val="53521F8B"/>
    <w:rsid w:val="539A2453"/>
    <w:rsid w:val="53E22F47"/>
    <w:rsid w:val="54175ED0"/>
    <w:rsid w:val="54505185"/>
    <w:rsid w:val="54522FF8"/>
    <w:rsid w:val="55102B67"/>
    <w:rsid w:val="553920BD"/>
    <w:rsid w:val="55450629"/>
    <w:rsid w:val="55DF4A13"/>
    <w:rsid w:val="56482EF9"/>
    <w:rsid w:val="56692963"/>
    <w:rsid w:val="568B0F48"/>
    <w:rsid w:val="56D025AE"/>
    <w:rsid w:val="573F2FAF"/>
    <w:rsid w:val="574865E8"/>
    <w:rsid w:val="5786217B"/>
    <w:rsid w:val="57FF139C"/>
    <w:rsid w:val="583272DB"/>
    <w:rsid w:val="5906675A"/>
    <w:rsid w:val="59337A15"/>
    <w:rsid w:val="59417793"/>
    <w:rsid w:val="59810274"/>
    <w:rsid w:val="5B4D0671"/>
    <w:rsid w:val="5C0C4088"/>
    <w:rsid w:val="5C25514A"/>
    <w:rsid w:val="5CA02A22"/>
    <w:rsid w:val="5CA96A00"/>
    <w:rsid w:val="5CF730BC"/>
    <w:rsid w:val="5CFD601C"/>
    <w:rsid w:val="5D066D29"/>
    <w:rsid w:val="5E5F0DCE"/>
    <w:rsid w:val="5F294F51"/>
    <w:rsid w:val="5FA40A7B"/>
    <w:rsid w:val="5FD56D29"/>
    <w:rsid w:val="5FEC7F3F"/>
    <w:rsid w:val="60C5514D"/>
    <w:rsid w:val="60F74BC3"/>
    <w:rsid w:val="617D3BF8"/>
    <w:rsid w:val="61841F6A"/>
    <w:rsid w:val="619A3EE4"/>
    <w:rsid w:val="620852F1"/>
    <w:rsid w:val="620D2908"/>
    <w:rsid w:val="623007A9"/>
    <w:rsid w:val="637D7558"/>
    <w:rsid w:val="63D47B81"/>
    <w:rsid w:val="644F19AC"/>
    <w:rsid w:val="65AA4920"/>
    <w:rsid w:val="65DE05FC"/>
    <w:rsid w:val="65E31D0B"/>
    <w:rsid w:val="66044022"/>
    <w:rsid w:val="667C005C"/>
    <w:rsid w:val="66A55805"/>
    <w:rsid w:val="66C13FF6"/>
    <w:rsid w:val="67694F1E"/>
    <w:rsid w:val="67BF28F6"/>
    <w:rsid w:val="689B3D97"/>
    <w:rsid w:val="68CD5B25"/>
    <w:rsid w:val="69597934"/>
    <w:rsid w:val="697B284D"/>
    <w:rsid w:val="6A1A2066"/>
    <w:rsid w:val="6B476E8A"/>
    <w:rsid w:val="6B964DDC"/>
    <w:rsid w:val="6C272E83"/>
    <w:rsid w:val="6C4519E6"/>
    <w:rsid w:val="6C661592"/>
    <w:rsid w:val="6C783074"/>
    <w:rsid w:val="6CDA3D2E"/>
    <w:rsid w:val="6D9C0FE4"/>
    <w:rsid w:val="6D9E65C6"/>
    <w:rsid w:val="6DA81947"/>
    <w:rsid w:val="6DEC5AC7"/>
    <w:rsid w:val="6EB66DE2"/>
    <w:rsid w:val="6ED3075F"/>
    <w:rsid w:val="6F2A2D4B"/>
    <w:rsid w:val="6F8A0C1E"/>
    <w:rsid w:val="700C2451"/>
    <w:rsid w:val="703F45D4"/>
    <w:rsid w:val="70A01287"/>
    <w:rsid w:val="715D6546"/>
    <w:rsid w:val="715F4802"/>
    <w:rsid w:val="71BB64DB"/>
    <w:rsid w:val="71BE069E"/>
    <w:rsid w:val="71F66728"/>
    <w:rsid w:val="72760055"/>
    <w:rsid w:val="73953409"/>
    <w:rsid w:val="73E069A3"/>
    <w:rsid w:val="75183646"/>
    <w:rsid w:val="75671ED7"/>
    <w:rsid w:val="75CF01A8"/>
    <w:rsid w:val="763224E5"/>
    <w:rsid w:val="775B4F4E"/>
    <w:rsid w:val="77A562D2"/>
    <w:rsid w:val="77C91435"/>
    <w:rsid w:val="78104AA8"/>
    <w:rsid w:val="789B70E2"/>
    <w:rsid w:val="78A23952"/>
    <w:rsid w:val="78E257C5"/>
    <w:rsid w:val="790068CB"/>
    <w:rsid w:val="794B35BE"/>
    <w:rsid w:val="79F24465"/>
    <w:rsid w:val="7B0A3A31"/>
    <w:rsid w:val="7B3360ED"/>
    <w:rsid w:val="7B6B0973"/>
    <w:rsid w:val="7BDF037E"/>
    <w:rsid w:val="7BF50948"/>
    <w:rsid w:val="7C350F81"/>
    <w:rsid w:val="7CE66A78"/>
    <w:rsid w:val="7D23564C"/>
    <w:rsid w:val="7D5E062D"/>
    <w:rsid w:val="7DF76CD8"/>
    <w:rsid w:val="7E2757BF"/>
    <w:rsid w:val="7E635932"/>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1085.48</c:v>
                </c:pt>
                <c:pt idx="1">
                  <c:v>2.91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5156ad4-737a-4d3e-8c89-7e4e33d6ee8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c:v>
                </c:pt>
              </c:numCache>
            </c:numRef>
          </c:cat>
          <c:val>
            <c:numRef>
              <c:f>Sheet1!$B$2:$B$13</c:f>
              <c:numCache>
                <c:formatCode>General</c:formatCode>
                <c:ptCount val="12"/>
                <c:pt idx="0">
                  <c:v>0</c:v>
                </c:pt>
                <c:pt idx="1">
                  <c:v>0</c:v>
                </c:pt>
                <c:pt idx="2">
                  <c:v>0</c:v>
                </c:pt>
                <c:pt idx="3">
                  <c:v>10.43</c:v>
                </c:pt>
                <c:pt idx="4">
                  <c:v>60.69</c:v>
                </c:pt>
                <c:pt idx="5">
                  <c:v>0</c:v>
                </c:pt>
                <c:pt idx="6">
                  <c:v>0</c:v>
                </c:pt>
                <c:pt idx="7">
                  <c:v>0</c:v>
                </c:pt>
                <c:pt idx="8">
                  <c:v>0</c:v>
                </c:pt>
                <c:pt idx="9">
                  <c:v>0</c:v>
                </c:pt>
                <c:pt idx="10">
                  <c:v>0</c:v>
                </c:pt>
                <c:pt idx="11">
                  <c:v>71.12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d995d21-4439-40c6-bd87-d377dcd5e0f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b7277eb-4ddc-4d13-8ad7-8e352a42713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4bc1eea-0efe-404c-88ff-ba9180ecf3e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b0cb88a-f504-4464-bb82-dd4d81025ed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11.35</c:v>
                </c:pt>
                <c:pt idx="1">
                  <c:v>751.23</c:v>
                </c:pt>
                <c:pt idx="2">
                  <c:v>82.44</c:v>
                </c:pt>
                <c:pt idx="3">
                  <c:v>62.76</c:v>
                </c:pt>
                <c:pt idx="4">
                  <c:v>127.35</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14.2</c:v>
                </c:pt>
                <c:pt idx="1">
                  <c:v>850.31</c:v>
                </c:pt>
                <c:pt idx="2">
                  <c:v>77.83</c:v>
                </c:pt>
                <c:pt idx="3">
                  <c:v>58.15</c:v>
                </c:pt>
                <c:pt idx="4">
                  <c:v>89.7</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ae45c97-581f-42c7-8766-ca215793cc3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12.4</c:v>
                </c:pt>
                <c:pt idx="1">
                  <c:v>12.4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2729b85-6be1-47c6-9437-94f1deaf6c6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2050202</c:v>
                </c:pt>
                <c:pt idx="1">
                  <c:v>2050299</c:v>
                </c:pt>
                <c:pt idx="2">
                  <c:v>2050701</c:v>
                </c:pt>
                <c:pt idx="3">
                  <c:v>2050999</c:v>
                </c:pt>
                <c:pt idx="4">
                  <c:v>205x</c:v>
                </c:pt>
              </c:strCache>
            </c:strRef>
          </c:cat>
          <c:val>
            <c:numRef>
              <c:f>Sheet1!$B$2:$B$6</c:f>
              <c:numCache>
                <c:formatCode>General</c:formatCode>
                <c:ptCount val="5"/>
                <c:pt idx="0">
                  <c:v>841.84</c:v>
                </c:pt>
                <c:pt idx="1">
                  <c:v>6.88</c:v>
                </c:pt>
                <c:pt idx="2">
                  <c:v>1.14</c:v>
                </c:pt>
                <c:pt idx="3">
                  <c:v>0.45</c:v>
                </c:pt>
                <c:pt idx="4">
                  <c:v>850.31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828a1c0-14f9-48b4-aa7e-21fc3d7c80a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77.83</c:v>
                </c:pt>
                <c:pt idx="1">
                  <c:v>77.83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4e8cea3-bf6d-4b08-a492-b2de2d1376f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58.15</c:v>
                </c:pt>
                <c:pt idx="1">
                  <c:v>58.15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9f231b5-4048-442d-82e4-7c39e312aac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1">
                  <c:v>2299999</c:v>
                </c:pt>
                <c:pt idx="2">
                  <c:v>229x</c:v>
                </c:pt>
              </c:strCache>
            </c:strRef>
          </c:cat>
          <c:val>
            <c:numRef>
              <c:f>Sheet1!$B$2:$B$4</c:f>
              <c:numCache>
                <c:formatCode>General</c:formatCode>
                <c:ptCount val="3"/>
                <c:pt idx="0">
                  <c:v>0</c:v>
                </c:pt>
                <c:pt idx="1">
                  <c:v>86.79</c:v>
                </c:pt>
                <c:pt idx="2">
                  <c:v>86.79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5ba93ef-3911-47a9-a2ee-da1cabfd5c5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250.14</c:v>
                </c:pt>
                <c:pt idx="1">
                  <c:v>59.65</c:v>
                </c:pt>
                <c:pt idx="2">
                  <c:v>232.17</c:v>
                </c:pt>
                <c:pt idx="3">
                  <c:v>0</c:v>
                </c:pt>
                <c:pt idx="4">
                  <c:v>119.45</c:v>
                </c:pt>
                <c:pt idx="5">
                  <c:v>77.83</c:v>
                </c:pt>
                <c:pt idx="6">
                  <c:v>0</c:v>
                </c:pt>
                <c:pt idx="7">
                  <c:v>31.7</c:v>
                </c:pt>
                <c:pt idx="8">
                  <c:v>0</c:v>
                </c:pt>
                <c:pt idx="9">
                  <c:v>3.94</c:v>
                </c:pt>
                <c:pt idx="10">
                  <c:v>58.15</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ed99f37-524c-4e5d-9331-097c2387b21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12.4</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eecc93e-ad28-4b3c-9df2-505766cfab4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61</Words>
  <Characters>68</Characters>
  <Lines>90</Lines>
  <Paragraphs>25</Paragraphs>
  <TotalTime>20</TotalTime>
  <ScaleCrop>false</ScaleCrop>
  <LinksUpToDate>false</LinksUpToDate>
  <CharactersWithSpaces>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lenovo</cp:lastModifiedBy>
  <cp:lastPrinted>2023-11-20T09:47:00Z</cp:lastPrinted>
  <dcterms:modified xsi:type="dcterms:W3CDTF">2025-01-05T03:19:47Z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843F27823027460BAAAF19DF60EFFF0C_13</vt:lpwstr>
  </property>
  <property fmtid="{D5CDD505-2E9C-101B-9397-08002B2CF9AE}" pid="4" name="KSOTemplateDocerSaveRecord">
    <vt:lpwstr>eyJoZGlkIjoiZTdkYjA3ZDFjZDhmYjZjZjVjNjc0NTViMWFlNDdiN2MifQ==</vt:lpwstr>
  </property>
</Properties>
</file>