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lang w:eastAsia="zh-CN"/>
        </w:rPr>
      </w:pPr>
      <w:r>
        <w:rPr>
          <w:rFonts w:hint="eastAsia"/>
          <w:lang w:eastAsia="zh-CN"/>
        </w:rPr>
        <w:t>环江毛南族自治县地方志编纂委员会办公室</w:t>
      </w:r>
    </w:p>
    <w:p>
      <w:pPr>
        <w:pStyle w:val="10"/>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p>
    <w:p>
      <w:pPr>
        <w:pStyle w:val="12"/>
        <w:keepNext/>
        <w:keepLines/>
        <w:spacing w:after="240"/>
        <w:jc w:val="center"/>
      </w:pPr>
      <w:bookmarkStart w:id="0" w:name="bookmark2"/>
      <w:bookmarkStart w:id="1" w:name="bookmark0"/>
      <w:bookmarkStart w:id="2" w:name="bookmark1"/>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环江毛南族自治县地方志编纂委员会办公室单位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环江毛南族自治县地方志编纂委员会办公室2024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环江毛南族自治县地方志编纂委员会办公室2024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spacing w:after="560"/>
        <w:jc w:val="both"/>
      </w:pPr>
      <w:bookmarkStart w:id="3" w:name="bookmark14"/>
      <w:bookmarkStart w:id="4" w:name="bookmark12"/>
      <w:bookmarkStart w:id="5" w:name="bookmark13"/>
    </w:p>
    <w:p>
      <w:pPr>
        <w:pStyle w:val="12"/>
        <w:keepNext/>
        <w:keepLines/>
        <w:spacing w:after="560"/>
        <w:jc w:val="center"/>
        <w:rPr>
          <w:b/>
          <w:bCs/>
          <w:sz w:val="40"/>
          <w:szCs w:val="40"/>
        </w:rPr>
      </w:pPr>
      <w:r>
        <w:rPr>
          <w:b/>
          <w:bCs/>
          <w:sz w:val="40"/>
          <w:szCs w:val="40"/>
        </w:rPr>
        <w:t>第一部分</w:t>
      </w:r>
      <w:r>
        <w:rPr>
          <w:rFonts w:hint="eastAsia"/>
          <w:b/>
          <w:bCs/>
          <w:sz w:val="40"/>
          <w:szCs w:val="40"/>
          <w:lang w:eastAsia="zh-CN"/>
        </w:rPr>
        <w:t>：</w:t>
      </w:r>
      <w:r>
        <w:rPr>
          <w:b/>
          <w:sz w:val="40"/>
          <w:u w:color="auto"/>
        </w:rPr>
        <w:t>环江毛南族自治县地方志编纂委员会办公室</w:t>
      </w:r>
      <w:r>
        <w:rPr>
          <w:b/>
          <w:bCs/>
          <w:sz w:val="40"/>
          <w:szCs w:val="40"/>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1.拟定地方志、年鉴工作规划和编纂方案。</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2.组织编纂地方志书、地方综合年鉴。</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3.搜集、保存地方志文献和资料，组织整理旧志，推动方志理论研究。</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4.组织开发利用地方志资源。</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5.宣传、贯彻执行《地方志工作条例》及法律、法规、规章和相关政策。</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6.组织乡镇志、部门志的审查验收、备案。</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7.培训乡镇志、部门志编纂人员。</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8.指导各乡镇、县直各单位编纂乡镇志、部门志或专业志。</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9.承办自治县人民政府和上级领导、业务部门委托、交办的工作任务。</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10.其他工作任务</w:t>
      </w:r>
      <w:bookmarkStart w:id="43" w:name="_GoBack"/>
      <w:bookmarkEnd w:id="43"/>
    </w:p>
    <w:p>
      <w:pPr>
        <w:pStyle w:val="16"/>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环江毛南族自治县地方志编篡委办公室（简称县志办），成立于1982年9月，为县人民政府直属事业单位，2007年被批准为参照公务员管理事业单位，机构编制为6人。</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办公地址：广西环江毛南族自治县思恩镇兴安路2号。</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邮政编码：547199，联系电话：8821461.</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spacing w:before="120" w:after="0" w:line="629" w:lineRule="exact"/>
        <w:jc w:val="center"/>
        <w:rPr>
          <w:b/>
          <w:bCs/>
          <w:sz w:val="40"/>
          <w:szCs w:val="40"/>
        </w:rPr>
      </w:pPr>
      <w:bookmarkStart w:id="7" w:name="bookmark68"/>
      <w:bookmarkStart w:id="8" w:name="bookmark70"/>
      <w:bookmarkStart w:id="9" w:name="bookmark69"/>
      <w:bookmarkStart w:id="10" w:name="bookmark28"/>
      <w:bookmarkStart w:id="11" w:name="bookmark27"/>
      <w:bookmarkStart w:id="12" w:name="bookmark26"/>
      <w:r>
        <w:rPr>
          <w:b/>
          <w:bCs/>
          <w:sz w:val="40"/>
          <w:szCs w:val="40"/>
        </w:rPr>
        <w:t>第</w:t>
      </w:r>
      <w:r>
        <w:rPr>
          <w:rFonts w:hint="eastAsia"/>
          <w:b/>
          <w:bCs/>
          <w:sz w:val="40"/>
          <w:szCs w:val="40"/>
          <w:lang w:val="en-US" w:eastAsia="zh-CN"/>
        </w:rPr>
        <w:t>二</w:t>
      </w:r>
      <w:r>
        <w:rPr>
          <w:b/>
          <w:bCs/>
          <w:sz w:val="40"/>
          <w:szCs w:val="40"/>
        </w:rPr>
        <w:t>部分</w:t>
      </w:r>
      <w:r>
        <w:rPr>
          <w:rFonts w:hint="eastAsia"/>
          <w:b/>
          <w:bCs/>
          <w:sz w:val="40"/>
          <w:szCs w:val="40"/>
          <w:lang w:eastAsia="zh-CN"/>
        </w:rPr>
        <w:t>：</w:t>
      </w:r>
      <w:bookmarkEnd w:id="7"/>
      <w:bookmarkEnd w:id="8"/>
      <w:bookmarkEnd w:id="9"/>
      <w:r>
        <w:rPr>
          <w:rFonts w:hint="eastAsia"/>
          <w:b/>
          <w:bCs/>
          <w:sz w:val="40"/>
          <w:szCs w:val="40"/>
          <w:lang w:eastAsia="zh-CN"/>
        </w:rPr>
        <w:t>环江毛南族自治县地方志编纂委员会办公室</w:t>
      </w:r>
      <w:r>
        <w:rPr>
          <w:b/>
          <w:sz w:val="40"/>
          <w:u w:color="auto"/>
        </w:rPr>
        <w:t>2024年部门预算情况说明</w:t>
      </w:r>
    </w:p>
    <w:p>
      <w:pPr>
        <w:pStyle w:val="16"/>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18"/>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113.83</w:t>
      </w:r>
      <w:r>
        <w:rPr>
          <w:rFonts w:hint="eastAsia"/>
          <w:b w:val="0"/>
          <w:bCs w:val="0"/>
          <w:sz w:val="28"/>
          <w:szCs w:val="28"/>
        </w:rPr>
        <w:t>万元，总支出</w:t>
      </w:r>
      <w:r>
        <w:rPr>
          <w:rFonts w:hint="eastAsia"/>
          <w:sz w:val="28"/>
          <w:szCs w:val="28"/>
          <w:lang w:val="en-US" w:eastAsia="zh-CN"/>
        </w:rPr>
        <w:t>113.83</w:t>
      </w:r>
      <w:r>
        <w:rPr>
          <w:rFonts w:hint="eastAsia"/>
          <w:b w:val="0"/>
          <w:bCs w:val="0"/>
          <w:sz w:val="28"/>
          <w:szCs w:val="28"/>
        </w:rPr>
        <w:t>万元。总收入较2023年度预算数</w:t>
      </w:r>
      <w:r>
        <w:rPr>
          <w:rFonts w:hint="eastAsia"/>
          <w:sz w:val="28"/>
          <w:szCs w:val="28"/>
          <w:lang w:val="en-US" w:eastAsia="zh-CN"/>
        </w:rPr>
        <w:t>87.03</w:t>
      </w:r>
      <w:r>
        <w:rPr>
          <w:rFonts w:hint="eastAsia"/>
          <w:b w:val="0"/>
          <w:bCs w:val="0"/>
          <w:sz w:val="28"/>
          <w:szCs w:val="28"/>
        </w:rPr>
        <w:t>万元，</w:t>
      </w:r>
      <w:r>
        <w:rPr>
          <w:rFonts w:hint="eastAsia"/>
          <w:sz w:val="28"/>
          <w:szCs w:val="28"/>
        </w:rPr>
        <w:t>增加26.80</w:t>
      </w:r>
      <w:r>
        <w:rPr>
          <w:rFonts w:hint="eastAsia"/>
          <w:b w:val="0"/>
          <w:bCs w:val="0"/>
          <w:sz w:val="28"/>
          <w:szCs w:val="28"/>
        </w:rPr>
        <w:t>万元，</w:t>
      </w:r>
      <w:r>
        <w:rPr>
          <w:rFonts w:hint="eastAsia"/>
          <w:sz w:val="28"/>
          <w:szCs w:val="28"/>
        </w:rPr>
        <w:t>增长30.79%</w:t>
      </w:r>
      <w:r>
        <w:rPr>
          <w:rFonts w:hint="eastAsia"/>
          <w:b w:val="0"/>
          <w:bCs w:val="0"/>
          <w:sz w:val="28"/>
          <w:szCs w:val="28"/>
        </w:rPr>
        <w:t>，主要原因是</w:t>
      </w:r>
      <w:r>
        <w:rPr>
          <w:rFonts w:hint="eastAsia"/>
          <w:highlight w:val="none"/>
          <w:lang w:val="en-US" w:eastAsia="zh-CN"/>
        </w:rPr>
        <w:t>2024年公务员基础绩效奖、人员增加及项目增加支出预算</w:t>
      </w:r>
      <w:r>
        <w:rPr>
          <w:rFonts w:hint="eastAsia"/>
          <w:b w:val="0"/>
          <w:bCs w:val="0"/>
          <w:sz w:val="28"/>
          <w:szCs w:val="28"/>
        </w:rPr>
        <w:t>。总支出较2023年度预算数</w:t>
      </w:r>
      <w:r>
        <w:rPr>
          <w:rFonts w:hint="eastAsia"/>
          <w:sz w:val="28"/>
          <w:szCs w:val="28"/>
          <w:lang w:val="en-US" w:eastAsia="zh-CN"/>
        </w:rPr>
        <w:t>87.03</w:t>
      </w:r>
      <w:r>
        <w:rPr>
          <w:rFonts w:hint="eastAsia"/>
          <w:b w:val="0"/>
          <w:bCs w:val="0"/>
          <w:sz w:val="28"/>
          <w:szCs w:val="28"/>
        </w:rPr>
        <w:t>万元，</w:t>
      </w:r>
      <w:r>
        <w:rPr>
          <w:rFonts w:hint="eastAsia"/>
          <w:sz w:val="28"/>
          <w:szCs w:val="28"/>
        </w:rPr>
        <w:t>增加26.80</w:t>
      </w:r>
      <w:r>
        <w:rPr>
          <w:rFonts w:hint="eastAsia"/>
          <w:b w:val="0"/>
          <w:bCs w:val="0"/>
          <w:sz w:val="28"/>
          <w:szCs w:val="28"/>
        </w:rPr>
        <w:t>万元，</w:t>
      </w:r>
      <w:r>
        <w:rPr>
          <w:rFonts w:hint="eastAsia"/>
          <w:sz w:val="28"/>
          <w:szCs w:val="28"/>
        </w:rPr>
        <w:t>增长30.79%</w:t>
      </w:r>
      <w:r>
        <w:rPr>
          <w:rFonts w:hint="eastAsia"/>
          <w:b w:val="0"/>
          <w:bCs w:val="0"/>
          <w:sz w:val="28"/>
          <w:szCs w:val="28"/>
        </w:rPr>
        <w:t>，主要原因是</w:t>
      </w:r>
      <w:r>
        <w:rPr>
          <w:rFonts w:hint="eastAsia"/>
          <w:highlight w:val="none"/>
          <w:lang w:val="en-US" w:eastAsia="zh-CN"/>
        </w:rPr>
        <w:t>2024年公务员基础绩效奖、人员增加及项目增加支出预算</w:t>
      </w:r>
      <w:r>
        <w:rPr>
          <w:rFonts w:hint="eastAsia"/>
          <w:b w:val="0"/>
          <w:bCs w:val="0"/>
          <w:sz w:val="28"/>
          <w:szCs w:val="28"/>
        </w:rPr>
        <w:t>。</w:t>
      </w:r>
    </w:p>
    <w:p>
      <w:pPr>
        <w:pStyle w:val="16"/>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444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113.83</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87.03</w:t>
      </w:r>
      <w:r>
        <w:rPr>
          <w:rFonts w:hint="eastAsia" w:ascii="宋体" w:hAnsi="宋体" w:eastAsia="宋体" w:cs="宋体"/>
          <w:sz w:val="28"/>
          <w:szCs w:val="28"/>
          <w:u w:color="auto"/>
        </w:rPr>
        <w:t>万元，</w:t>
      </w:r>
      <w:r>
        <w:rPr>
          <w:rFonts w:hint="eastAsia" w:ascii="宋体" w:hAnsi="宋体" w:eastAsia="宋体" w:cs="宋体"/>
          <w:sz w:val="28"/>
          <w:szCs w:val="28"/>
        </w:rPr>
        <w:t>增加26.80</w:t>
      </w:r>
      <w:r>
        <w:rPr>
          <w:rFonts w:hint="eastAsia" w:ascii="宋体" w:hAnsi="宋体" w:eastAsia="宋体" w:cs="宋体"/>
          <w:sz w:val="28"/>
          <w:szCs w:val="28"/>
          <w:u w:color="auto"/>
        </w:rPr>
        <w:t>万元，</w:t>
      </w:r>
      <w:r>
        <w:rPr>
          <w:rFonts w:hint="eastAsia" w:ascii="宋体" w:hAnsi="宋体" w:eastAsia="宋体" w:cs="宋体"/>
          <w:sz w:val="28"/>
          <w:szCs w:val="28"/>
        </w:rPr>
        <w:t>增长30.79%</w:t>
      </w:r>
      <w:r>
        <w:rPr>
          <w:rFonts w:hint="eastAsia" w:ascii="宋体" w:hAnsi="宋体" w:eastAsia="宋体" w:cs="宋体"/>
          <w:sz w:val="28"/>
          <w:szCs w:val="28"/>
          <w:u w:color="auto"/>
        </w:rPr>
        <w:t>，主要原因是</w:t>
      </w:r>
      <w:r>
        <w:rPr>
          <w:rFonts w:hint="eastAsia"/>
          <w:highlight w:val="none"/>
          <w:lang w:val="en-US" w:eastAsia="zh-CN"/>
        </w:rPr>
        <w:t>2024年公务员基础绩效奖、人员增加及项目增加支出预算</w:t>
      </w:r>
      <w:r>
        <w:rPr>
          <w:rFonts w:hint="eastAsia" w:ascii="宋体" w:hAnsi="宋体" w:eastAsia="宋体" w:cs="宋体"/>
          <w:sz w:val="28"/>
          <w:szCs w:val="28"/>
          <w:u w:color="auto"/>
        </w:rPr>
        <w:t>。</w:t>
      </w:r>
    </w:p>
    <w:p>
      <w:pPr>
        <w:pStyle w:val="16"/>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444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113.83</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87.03</w:t>
      </w:r>
      <w:r>
        <w:rPr>
          <w:rFonts w:hint="eastAsia" w:ascii="宋体" w:hAnsi="宋体" w:eastAsia="宋体" w:cs="宋体"/>
          <w:sz w:val="28"/>
          <w:szCs w:val="28"/>
          <w:lang w:eastAsia="zh-CN"/>
        </w:rPr>
        <w:t>万元，</w:t>
      </w:r>
      <w:r>
        <w:rPr>
          <w:rFonts w:hint="eastAsia" w:ascii="宋体" w:hAnsi="宋体" w:eastAsia="宋体" w:cs="宋体"/>
          <w:sz w:val="28"/>
          <w:szCs w:val="28"/>
        </w:rPr>
        <w:t>增加26.80</w:t>
      </w:r>
      <w:r>
        <w:rPr>
          <w:rFonts w:hint="eastAsia" w:ascii="宋体" w:hAnsi="宋体" w:eastAsia="宋体" w:cs="宋体"/>
          <w:sz w:val="28"/>
          <w:szCs w:val="28"/>
          <w:lang w:eastAsia="zh-CN"/>
        </w:rPr>
        <w:t>万元，</w:t>
      </w:r>
      <w:r>
        <w:rPr>
          <w:rFonts w:hint="eastAsia" w:ascii="宋体" w:hAnsi="宋体" w:eastAsia="宋体" w:cs="宋体"/>
          <w:sz w:val="28"/>
          <w:szCs w:val="28"/>
        </w:rPr>
        <w:t>增长30.79%</w:t>
      </w:r>
      <w:r>
        <w:rPr>
          <w:rFonts w:hint="eastAsia" w:ascii="宋体" w:hAnsi="宋体" w:eastAsia="宋体" w:cs="宋体"/>
          <w:sz w:val="28"/>
          <w:szCs w:val="28"/>
          <w:lang w:eastAsia="zh-CN"/>
        </w:rPr>
        <w:t>，主要原因是</w:t>
      </w:r>
      <w:r>
        <w:rPr>
          <w:rFonts w:hint="eastAsia"/>
          <w:highlight w:val="none"/>
          <w:lang w:val="en-US" w:eastAsia="zh-CN"/>
        </w:rPr>
        <w:t>2024年公务员基础绩效奖、人员增加及项目增加支出预算</w:t>
      </w:r>
      <w:r>
        <w:rPr>
          <w:rFonts w:hint="eastAsia" w:ascii="Times New Roman" w:hAnsi="Times New Roman" w:cs="Times New Roman"/>
          <w:sz w:val="30"/>
          <w:szCs w:val="30"/>
          <w:lang w:eastAsia="zh-CN"/>
        </w:rPr>
        <w:t>。主要包括：</w:t>
      </w:r>
      <w:r>
        <w:rPr>
          <w:rFonts w:hint="eastAsia"/>
          <w:highlight w:val="none"/>
          <w:lang w:val="en-US" w:eastAsia="zh-CN"/>
        </w:rPr>
        <w:t>一般公共服务支出94.40万元；社会保障和就业支出10.50万元；住房保障支出8.9万元</w:t>
      </w:r>
      <w:r>
        <w:rPr>
          <w:rFonts w:hint="eastAsia" w:ascii="Times New Roman" w:hAnsi="Times New Roman" w:cs="Times New Roman"/>
          <w:sz w:val="30"/>
          <w:szCs w:val="30"/>
          <w:lang w:eastAsia="zh-CN"/>
        </w:rPr>
        <w:t>。</w:t>
      </w:r>
    </w:p>
    <w:p>
      <w:pPr>
        <w:pStyle w:val="18"/>
        <w:spacing w:after="140" w:line="240" w:lineRule="auto"/>
        <w:ind w:firstLine="0"/>
        <w:jc w:val="left"/>
      </w:pPr>
      <w:r>
        <w:t>（一）按支出功能分类科目划分，共分为</w:t>
      </w:r>
      <w:r>
        <w:rPr>
          <w:rFonts w:hint="eastAsia"/>
          <w:lang w:val="en-US" w:eastAsia="zh-CN"/>
        </w:rPr>
        <w:t>3</w:t>
      </w:r>
      <w:r>
        <w:t>类，其中:</w:t>
      </w:r>
    </w:p>
    <w:p>
      <w:pPr>
        <w:pStyle w:val="18"/>
        <w:spacing w:line="623" w:lineRule="exact"/>
        <w:ind w:left="0" w:leftChars="0" w:firstLine="560" w:firstLineChars="200"/>
        <w:jc w:val="left"/>
        <w:rPr>
          <w:rFonts w:hint="eastAsia"/>
        </w:rPr>
      </w:pPr>
      <w:r>
        <w:rPr>
          <w:rFonts w:hint="eastAsia"/>
        </w:rPr>
        <w:t>(</w:t>
      </w:r>
      <w:r>
        <w:rPr>
          <w:u w:color="auto"/>
        </w:rPr>
        <w:t>1)一般公共服务支出</w:t>
      </w:r>
      <w:r>
        <w:rPr>
          <w:rFonts w:hint="eastAsia"/>
          <w:lang w:val="en-US" w:eastAsia="zh-CN"/>
        </w:rPr>
        <w:t>94.40</w:t>
      </w:r>
      <w:r>
        <w:rPr>
          <w:rFonts w:hint="eastAsia"/>
        </w:rPr>
        <w:t>万元，占支出总预算</w:t>
      </w:r>
      <w:r>
        <w:rPr>
          <w:rFonts w:hint="eastAsia"/>
          <w:lang w:val="en-US" w:eastAsia="zh-CN"/>
        </w:rPr>
        <w:t>82.93%</w:t>
      </w:r>
      <w:r>
        <w:rPr>
          <w:rFonts w:hint="eastAsia"/>
        </w:rPr>
        <w:t>,比上年</w:t>
      </w:r>
      <w:r>
        <w:rPr>
          <w:rFonts w:hint="eastAsia"/>
          <w:lang w:val="en-US" w:eastAsia="zh-CN"/>
        </w:rPr>
        <w:t>增长23.26</w:t>
      </w:r>
      <w:r>
        <w:rPr>
          <w:rFonts w:hint="eastAsia"/>
        </w:rPr>
        <w:t>万元，</w:t>
      </w:r>
      <w:r>
        <w:rPr>
          <w:rFonts w:hint="eastAsia"/>
          <w:lang w:val="en-US" w:eastAsia="zh-CN"/>
        </w:rPr>
        <w:t>增长32.70%</w:t>
      </w:r>
      <w:r>
        <w:rPr>
          <w:rFonts w:hint="eastAsia"/>
        </w:rPr>
        <w:t>,</w:t>
      </w:r>
      <w:r>
        <w:rPr>
          <w:rFonts w:hint="eastAsia"/>
          <w:highlight w:val="none"/>
        </w:rPr>
        <w:t>主要原因是：</w:t>
      </w:r>
      <w:r>
        <w:rPr>
          <w:rFonts w:hint="eastAsia"/>
          <w:highlight w:val="none"/>
          <w:lang w:val="en-US" w:eastAsia="zh-CN"/>
        </w:rPr>
        <w:t>2024年公务员基础绩效奖及人员增加、增资</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2)社会保障和就业支出</w:t>
      </w:r>
      <w:r>
        <w:rPr>
          <w:rFonts w:hint="eastAsia"/>
          <w:lang w:val="en-US" w:eastAsia="zh-CN"/>
        </w:rPr>
        <w:t>10.52</w:t>
      </w:r>
      <w:r>
        <w:rPr>
          <w:rFonts w:hint="eastAsia"/>
        </w:rPr>
        <w:t>万元，占支出总预算</w:t>
      </w:r>
      <w:r>
        <w:rPr>
          <w:rFonts w:hint="eastAsia"/>
          <w:lang w:val="en-US" w:eastAsia="zh-CN"/>
        </w:rPr>
        <w:t>9.24%</w:t>
      </w:r>
      <w:r>
        <w:rPr>
          <w:rFonts w:hint="eastAsia"/>
        </w:rPr>
        <w:t>,比上年</w:t>
      </w:r>
      <w:r>
        <w:rPr>
          <w:rFonts w:hint="eastAsia"/>
          <w:lang w:val="en-US" w:eastAsia="zh-CN"/>
        </w:rPr>
        <w:t>增长1.44</w:t>
      </w:r>
      <w:r>
        <w:rPr>
          <w:rFonts w:hint="eastAsia"/>
        </w:rPr>
        <w:t>万元，</w:t>
      </w:r>
      <w:r>
        <w:rPr>
          <w:rFonts w:hint="eastAsia"/>
          <w:lang w:val="en-US" w:eastAsia="zh-CN"/>
        </w:rPr>
        <w:t>增长15.86%</w:t>
      </w:r>
      <w:r>
        <w:rPr>
          <w:rFonts w:hint="eastAsia"/>
        </w:rPr>
        <w:t>,</w:t>
      </w:r>
      <w:r>
        <w:rPr>
          <w:rFonts w:hint="eastAsia"/>
          <w:highlight w:val="none"/>
        </w:rPr>
        <w:t>主要原因是：</w:t>
      </w:r>
      <w:r>
        <w:rPr>
          <w:rFonts w:hint="eastAsia"/>
          <w:highlight w:val="none"/>
          <w:lang w:val="en-US" w:eastAsia="zh-CN"/>
        </w:rPr>
        <w:t>人员变动增加，社会保障和就业支出增加</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3)住房保障支出</w:t>
      </w:r>
      <w:r>
        <w:rPr>
          <w:rFonts w:hint="eastAsia"/>
          <w:lang w:val="en-US" w:eastAsia="zh-CN"/>
        </w:rPr>
        <w:t>8.92</w:t>
      </w:r>
      <w:r>
        <w:rPr>
          <w:rFonts w:hint="eastAsia"/>
        </w:rPr>
        <w:t>万元，占支出总预算</w:t>
      </w:r>
      <w:r>
        <w:rPr>
          <w:rFonts w:hint="eastAsia"/>
          <w:lang w:val="en-US" w:eastAsia="zh-CN"/>
        </w:rPr>
        <w:t>7.84%</w:t>
      </w:r>
      <w:r>
        <w:rPr>
          <w:rFonts w:hint="eastAsia"/>
        </w:rPr>
        <w:t>,比上年</w:t>
      </w:r>
      <w:r>
        <w:rPr>
          <w:rFonts w:hint="eastAsia"/>
          <w:lang w:val="en-US" w:eastAsia="zh-CN"/>
        </w:rPr>
        <w:t>增长2.11</w:t>
      </w:r>
      <w:r>
        <w:rPr>
          <w:rFonts w:hint="eastAsia"/>
        </w:rPr>
        <w:t>万元，</w:t>
      </w:r>
      <w:r>
        <w:rPr>
          <w:rFonts w:hint="eastAsia"/>
          <w:lang w:val="en-US" w:eastAsia="zh-CN"/>
        </w:rPr>
        <w:t>增长30.98%</w:t>
      </w:r>
      <w:r>
        <w:rPr>
          <w:rFonts w:hint="eastAsia"/>
        </w:rPr>
        <w:t>,</w:t>
      </w:r>
      <w:r>
        <w:rPr>
          <w:rFonts w:hint="eastAsia"/>
          <w:highlight w:val="none"/>
        </w:rPr>
        <w:t>主要原因是：</w:t>
      </w:r>
      <w:r>
        <w:rPr>
          <w:rFonts w:hint="eastAsia"/>
          <w:highlight w:val="none"/>
          <w:lang w:val="en-US" w:eastAsia="zh-CN"/>
        </w:rPr>
        <w:t>人员变动增加，住房保障支出增加</w:t>
      </w:r>
      <w:r>
        <w:rPr>
          <w:rFonts w:hint="eastAsia"/>
          <w:highlight w:val="none"/>
        </w:rPr>
        <w:t>。</w:t>
      </w:r>
    </w:p>
    <w:p>
      <w:pPr>
        <w:pStyle w:val="18"/>
        <w:spacing w:line="635" w:lineRule="exact"/>
        <w:ind w:firstLine="740"/>
        <w:jc w:val="left"/>
      </w:pPr>
      <w:r>
        <w:t>(二)按支出结构分类划分，分为基本支出预算和项目支出预算。</w:t>
      </w:r>
    </w:p>
    <w:p>
      <w:pPr>
        <w:pStyle w:val="18"/>
        <w:spacing w:line="635" w:lineRule="exact"/>
        <w:ind w:firstLine="600"/>
        <w:jc w:val="left"/>
      </w:pPr>
      <w:r>
        <w:rPr>
          <w:rFonts w:ascii="Times New Roman" w:hAnsi="Times New Roman" w:eastAsia="Times New Roman" w:cs="Times New Roman"/>
          <w:sz w:val="30"/>
          <w:szCs w:val="30"/>
        </w:rPr>
        <w:t>1</w:t>
      </w:r>
      <w:r>
        <w:t>.基本支出预算。</w:t>
      </w:r>
    </w:p>
    <w:p>
      <w:pPr>
        <w:pStyle w:val="18"/>
        <w:spacing w:line="619" w:lineRule="exact"/>
        <w:ind w:firstLine="600"/>
        <w:jc w:val="left"/>
        <w:rPr>
          <w:rFonts w:hint="eastAsia"/>
          <w:lang w:val="en-US" w:eastAsia="zh-CN"/>
        </w:rPr>
      </w:pPr>
      <w:r>
        <w:rPr>
          <w:rFonts w:hint="eastAsia"/>
        </w:rPr>
        <w:t>基本支出预算</w:t>
      </w:r>
      <w:r>
        <w:rPr>
          <w:rFonts w:hint="eastAsia"/>
          <w:lang w:val="en-US" w:eastAsia="zh-CN"/>
        </w:rPr>
        <w:t>106.83</w:t>
      </w:r>
      <w:r>
        <w:rPr>
          <w:rFonts w:hint="eastAsia"/>
        </w:rPr>
        <w:t>万元，占支出预算</w:t>
      </w:r>
      <w:r>
        <w:rPr>
          <w:u w:color="auto"/>
        </w:rPr>
        <w:t>93.85%,比上年增长28.00万元，增长35.52%</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89.99</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84.24%</w:t>
      </w:r>
      <w:r>
        <w:rPr>
          <w:rFonts w:hint="eastAsia"/>
        </w:rPr>
        <w:t>,</w:t>
      </w:r>
      <w:r>
        <w:t>比上年</w:t>
      </w:r>
      <w:r>
        <w:rPr>
          <w:rFonts w:hint="eastAsia"/>
        </w:rPr>
        <w:t>增长23.84</w:t>
      </w:r>
      <w:r>
        <w:t>万元，</w:t>
      </w:r>
      <w:r>
        <w:rPr>
          <w:rFonts w:hint="eastAsia"/>
        </w:rPr>
        <w:t>增长36.04%</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2024年公务员基础绩效奖及人员增加、增资</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2)对个人和家庭的补助</w:t>
      </w:r>
      <w:r>
        <w:rPr>
          <w:rFonts w:hint="eastAsia" w:ascii="宋体" w:hAnsi="宋体" w:eastAsia="宋体" w:cs="宋体"/>
          <w:sz w:val="28"/>
          <w:szCs w:val="28"/>
          <w:lang w:val="en-US" w:eastAsia="zh-CN"/>
        </w:rPr>
        <w:t>7.46</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6.98%</w:t>
      </w:r>
      <w:r>
        <w:rPr>
          <w:rFonts w:hint="eastAsia"/>
        </w:rPr>
        <w:t>,</w:t>
      </w:r>
      <w:r>
        <w:t>比上年</w:t>
      </w:r>
      <w:r>
        <w:rPr>
          <w:rFonts w:hint="eastAsia"/>
        </w:rPr>
        <w:t>增长2.45</w:t>
      </w:r>
      <w:r>
        <w:t>万元，</w:t>
      </w:r>
      <w:r>
        <w:rPr>
          <w:rFonts w:hint="eastAsia"/>
        </w:rPr>
        <w:t>增长48.90%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2024年度退休人员生活补助增资</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3)商品和服务支出</w:t>
      </w:r>
      <w:r>
        <w:rPr>
          <w:rFonts w:hint="eastAsia" w:ascii="宋体" w:hAnsi="宋体" w:eastAsia="宋体" w:cs="宋体"/>
          <w:sz w:val="28"/>
          <w:szCs w:val="28"/>
          <w:lang w:val="en-US" w:eastAsia="zh-CN"/>
        </w:rPr>
        <w:t>9.38</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8.78%</w:t>
      </w:r>
      <w:r>
        <w:rPr>
          <w:rFonts w:hint="eastAsia"/>
        </w:rPr>
        <w:t>,</w:t>
      </w:r>
      <w:r>
        <w:t>比上年</w:t>
      </w:r>
      <w:r>
        <w:rPr>
          <w:rFonts w:hint="eastAsia"/>
        </w:rPr>
        <w:t>增长1.71</w:t>
      </w:r>
      <w:r>
        <w:t>万元，</w:t>
      </w:r>
      <w:r>
        <w:rPr>
          <w:rFonts w:hint="eastAsia"/>
        </w:rPr>
        <w:t>增长22.29%</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增加项目支出预算</w:t>
      </w:r>
      <w:r>
        <w:rPr>
          <w:rFonts w:hint="eastAsia"/>
          <w:highlight w:val="none"/>
          <w:lang w:val="en-US" w:eastAsia="zh-CN"/>
        </w:rPr>
        <w:t>。</w:t>
      </w:r>
    </w:p>
    <w:p>
      <w:pPr>
        <w:pStyle w:val="18"/>
        <w:numPr>
          <w:ilvl w:val="0"/>
          <w:numId w:val="1"/>
        </w:numPr>
        <w:spacing w:line="614" w:lineRule="exact"/>
        <w:ind w:firstLine="600"/>
        <w:jc w:val="left"/>
      </w:pPr>
      <w:r>
        <w:t>项目支出预算。</w:t>
      </w:r>
    </w:p>
    <w:p>
      <w:pPr>
        <w:pStyle w:val="18"/>
        <w:spacing w:line="619" w:lineRule="exact"/>
        <w:ind w:firstLine="600"/>
        <w:jc w:val="left"/>
        <w:rPr>
          <w:rFonts w:hint="eastAsia"/>
          <w:lang w:val="en-US" w:eastAsia="zh-CN"/>
        </w:rPr>
      </w:pPr>
      <w:r>
        <w:rPr>
          <w:rFonts w:hint="eastAsia"/>
        </w:rPr>
        <w:t>项目支出预算</w:t>
      </w:r>
      <w:r>
        <w:rPr>
          <w:rFonts w:hint="eastAsia"/>
          <w:lang w:val="en-US" w:eastAsia="zh-CN"/>
        </w:rPr>
        <w:t>7.00</w:t>
      </w:r>
      <w:r>
        <w:rPr>
          <w:rFonts w:hint="eastAsia"/>
        </w:rPr>
        <w:t>万元，占支出预算</w:t>
      </w:r>
      <w:r>
        <w:rPr>
          <w:u w:color="auto"/>
        </w:rPr>
        <w:t>6.15%</w:t>
      </w:r>
      <w:r>
        <w:rPr>
          <w:rFonts w:hint="eastAsia"/>
        </w:rPr>
        <w:t>,比上年</w:t>
      </w:r>
      <w:r>
        <w:rPr>
          <w:u w:color="auto"/>
        </w:rPr>
        <w:t>减少1.20</w:t>
      </w:r>
      <w:r>
        <w:rPr>
          <w:rFonts w:hint="eastAsia"/>
        </w:rPr>
        <w:t>万元，</w:t>
      </w:r>
      <w:r>
        <w:rPr>
          <w:u w:color="auto"/>
        </w:rPr>
        <w:t>减少14.63%</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6.00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85.71%</w:t>
      </w:r>
      <w:r>
        <w:t>,比上年</w:t>
      </w:r>
      <w:r>
        <w:rPr>
          <w:rFonts w:hint="eastAsia"/>
        </w:rPr>
        <w:t>减少2.20</w:t>
      </w:r>
      <w:r>
        <w:t>万元，</w:t>
      </w:r>
      <w:r>
        <w:rPr>
          <w:rFonts w:hint="eastAsia"/>
        </w:rPr>
        <w:t>减少26.83%</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增加项目支出预算</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2)资本性支出</w:t>
      </w:r>
      <w:r>
        <w:rPr>
          <w:rFonts w:hint="eastAsia" w:ascii="宋体" w:hAnsi="宋体" w:eastAsia="宋体" w:cs="宋体"/>
          <w:sz w:val="28"/>
          <w:szCs w:val="28"/>
          <w:lang w:val="en-US" w:eastAsia="zh-CN"/>
        </w:rPr>
        <w:t>1.00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14.29%</w:t>
      </w:r>
      <w:r>
        <w:t>,比上年</w:t>
      </w:r>
      <w:r>
        <w:rPr>
          <w:rFonts w:hint="eastAsia"/>
        </w:rPr>
        <w:t>增长1.00</w:t>
      </w:r>
      <w:r>
        <w:t>万元，</w:t>
      </w:r>
      <w:r>
        <w:rPr>
          <w:rFonts w:hint="eastAsia"/>
        </w:rPr>
        <w:t>增长100%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增加项目支出预算</w:t>
      </w:r>
      <w:r>
        <w:rPr>
          <w:rFonts w:hint="eastAsia"/>
          <w:highlight w:val="none"/>
          <w:lang w:val="en-US" w:eastAsia="zh-CN"/>
        </w:rPr>
        <w:t>。</w:t>
      </w:r>
    </w:p>
    <w:p>
      <w:pPr>
        <w:pStyle w:val="16"/>
        <w:numPr>
          <w:ilvl w:val="0"/>
          <w:numId w:val="0"/>
        </w:numPr>
        <w:tabs>
          <w:tab w:val="left" w:pos="1238"/>
        </w:tabs>
        <w:spacing w:after="0" w:line="625" w:lineRule="exact"/>
        <w:jc w:val="left"/>
        <w:rPr>
          <w:b/>
          <w:bCs/>
        </w:rPr>
      </w:pPr>
    </w:p>
    <w:p>
      <w:pPr>
        <w:pStyle w:val="16"/>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445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113.83</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113.83</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87.03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增加26.80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增长30.79%</w:t>
      </w:r>
      <w:r>
        <w:rPr>
          <w:rFonts w:hint="eastAsia" w:ascii="宋体" w:hAnsi="宋体" w:eastAsia="宋体" w:cs="宋体"/>
          <w:sz w:val="28"/>
          <w:szCs w:val="28"/>
        </w:rPr>
        <w:t>，主要原因是</w:t>
      </w:r>
      <w:r>
        <w:rPr>
          <w:rFonts w:hint="eastAsia"/>
          <w:highlight w:val="none"/>
          <w:lang w:val="en-US" w:eastAsia="zh-CN"/>
        </w:rPr>
        <w:t>2024年公务员基础绩效奖、人员增加及项目增加支出预算</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87.03</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增加26.80</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增长30.79%</w:t>
      </w:r>
      <w:r>
        <w:rPr>
          <w:rFonts w:hint="eastAsia" w:ascii="宋体" w:hAnsi="宋体" w:eastAsia="宋体" w:cs="宋体"/>
          <w:sz w:val="28"/>
          <w:szCs w:val="28"/>
        </w:rPr>
        <w:t>，主要原因是</w:t>
      </w:r>
      <w:r>
        <w:rPr>
          <w:rFonts w:hint="eastAsia"/>
          <w:highlight w:val="none"/>
          <w:lang w:val="en-US" w:eastAsia="zh-CN"/>
        </w:rPr>
        <w:t>2024年公务员基础绩效奖、人员增加及项目增加支出预算</w:t>
      </w:r>
      <w:r>
        <w:rPr>
          <w:rFonts w:hint="eastAsia" w:ascii="宋体" w:hAnsi="宋体" w:eastAsia="宋体" w:cs="宋体"/>
          <w:sz w:val="28"/>
          <w:szCs w:val="28"/>
        </w:rPr>
        <w:t>。</w:t>
      </w:r>
    </w:p>
    <w:p>
      <w:pPr>
        <w:pStyle w:val="16"/>
        <w:numPr>
          <w:ilvl w:val="0"/>
          <w:numId w:val="0"/>
        </w:numPr>
        <w:tabs>
          <w:tab w:val="left" w:pos="1238"/>
        </w:tabs>
        <w:spacing w:after="0" w:line="625" w:lineRule="exact"/>
        <w:ind w:firstLine="560" w:firstLineChars="200"/>
        <w:jc w:val="left"/>
        <w:rPr>
          <w:rFonts w:hint="eastAsia"/>
          <w:sz w:val="28"/>
          <w:szCs w:val="28"/>
        </w:rPr>
      </w:pPr>
    </w:p>
    <w:p>
      <w:pPr>
        <w:pStyle w:val="16"/>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445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113.83</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87.03</w:t>
      </w:r>
      <w:r>
        <w:rPr>
          <w:rFonts w:hint="eastAsia" w:ascii="宋体" w:hAnsi="宋体" w:eastAsia="宋体" w:cs="宋体"/>
          <w:sz w:val="28"/>
          <w:szCs w:val="28"/>
        </w:rPr>
        <w:t>万元，</w:t>
      </w:r>
      <w:r>
        <w:rPr>
          <w:rFonts w:hint="eastAsia" w:ascii="宋体" w:hAnsi="宋体" w:eastAsia="宋体" w:cs="宋体"/>
          <w:sz w:val="28"/>
          <w:szCs w:val="28"/>
          <w:lang w:val="en-US" w:eastAsia="zh-CN"/>
        </w:rPr>
        <w:t>增加26.80</w:t>
      </w:r>
      <w:r>
        <w:rPr>
          <w:rFonts w:hint="eastAsia" w:ascii="宋体" w:hAnsi="宋体" w:eastAsia="宋体" w:cs="宋体"/>
          <w:sz w:val="28"/>
          <w:szCs w:val="28"/>
        </w:rPr>
        <w:t>万元，</w:t>
      </w:r>
      <w:r>
        <w:rPr>
          <w:rFonts w:hint="eastAsia" w:ascii="宋体" w:hAnsi="宋体" w:eastAsia="宋体" w:cs="宋体"/>
          <w:sz w:val="28"/>
          <w:szCs w:val="28"/>
          <w:lang w:val="en-US" w:eastAsia="zh-CN"/>
        </w:rPr>
        <w:t>增长30.79%</w:t>
      </w:r>
      <w:r>
        <w:rPr>
          <w:rFonts w:hint="eastAsia" w:ascii="宋体" w:hAnsi="宋体" w:eastAsia="宋体" w:cs="宋体"/>
          <w:sz w:val="28"/>
          <w:szCs w:val="28"/>
        </w:rPr>
        <w:t>，主要原因是</w:t>
      </w:r>
      <w:r>
        <w:rPr>
          <w:rFonts w:hint="eastAsia"/>
          <w:highlight w:val="none"/>
          <w:lang w:val="en-US" w:eastAsia="zh-CN"/>
        </w:rPr>
        <w:t>2024年公务员基础绩效奖、人员增加及项目增加支出预算</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94.40</w:t>
      </w:r>
      <w:r>
        <w:rPr>
          <w:rFonts w:hint="eastAsia" w:ascii="宋体" w:hAnsi="宋体" w:eastAsia="宋体" w:cs="宋体"/>
          <w:sz w:val="28"/>
          <w:szCs w:val="28"/>
        </w:rPr>
        <w:t>万元，占支出总预算的</w:t>
      </w:r>
      <w:r>
        <w:rPr>
          <w:rFonts w:ascii="宋体" w:hAnsi="宋体" w:eastAsia="宋体" w:cs="宋体"/>
          <w:sz w:val="28"/>
          <w:u w:color="auto"/>
        </w:rPr>
        <w:t>82.93%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71.14</w:t>
      </w:r>
      <w:r>
        <w:rPr>
          <w:rFonts w:hint="eastAsia" w:ascii="宋体" w:hAnsi="宋体" w:eastAsia="宋体" w:cs="宋体"/>
          <w:sz w:val="28"/>
          <w:szCs w:val="28"/>
        </w:rPr>
        <w:t>万元，</w:t>
      </w:r>
      <w:r>
        <w:rPr>
          <w:rFonts w:ascii="宋体" w:hAnsi="宋体" w:eastAsia="宋体" w:cs="宋体"/>
          <w:sz w:val="28"/>
          <w:u w:color="auto"/>
        </w:rPr>
        <w:t>增长23.26</w:t>
      </w:r>
      <w:r>
        <w:rPr>
          <w:rFonts w:hint="eastAsia" w:ascii="宋体" w:hAnsi="宋体" w:eastAsia="宋体" w:cs="宋体"/>
          <w:sz w:val="28"/>
          <w:szCs w:val="28"/>
        </w:rPr>
        <w:t>万元，</w:t>
      </w:r>
      <w:r>
        <w:rPr>
          <w:rFonts w:ascii="宋体" w:hAnsi="宋体" w:eastAsia="宋体" w:cs="宋体"/>
          <w:sz w:val="28"/>
          <w:u w:color="auto"/>
        </w:rPr>
        <w:t>增长32.70%</w:t>
      </w:r>
      <w:r>
        <w:rPr>
          <w:rFonts w:hint="eastAsia" w:ascii="宋体" w:hAnsi="宋体" w:eastAsia="宋体" w:cs="宋体"/>
          <w:sz w:val="28"/>
          <w:szCs w:val="28"/>
        </w:rPr>
        <w:t>，主要原因是：</w:t>
      </w:r>
      <w:r>
        <w:rPr>
          <w:rFonts w:hint="eastAsia"/>
          <w:highlight w:val="none"/>
        </w:rPr>
        <w:t>2024年公务员基础绩效奖及人员增加、增资</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8.92</w:t>
      </w:r>
      <w:r>
        <w:rPr>
          <w:rFonts w:hint="eastAsia" w:ascii="宋体" w:hAnsi="宋体" w:eastAsia="宋体" w:cs="宋体"/>
          <w:sz w:val="28"/>
          <w:szCs w:val="28"/>
        </w:rPr>
        <w:t>万元，占支出总预算的</w:t>
      </w:r>
      <w:r>
        <w:rPr>
          <w:rFonts w:ascii="宋体" w:hAnsi="宋体" w:eastAsia="宋体" w:cs="宋体"/>
          <w:sz w:val="28"/>
          <w:u w:color="auto"/>
        </w:rPr>
        <w:t>7.84%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6.81</w:t>
      </w:r>
      <w:r>
        <w:rPr>
          <w:rFonts w:hint="eastAsia" w:ascii="宋体" w:hAnsi="宋体" w:eastAsia="宋体" w:cs="宋体"/>
          <w:sz w:val="28"/>
          <w:szCs w:val="28"/>
        </w:rPr>
        <w:t>万元，</w:t>
      </w:r>
      <w:r>
        <w:rPr>
          <w:rFonts w:ascii="宋体" w:hAnsi="宋体" w:eastAsia="宋体" w:cs="宋体"/>
          <w:sz w:val="28"/>
          <w:u w:color="auto"/>
        </w:rPr>
        <w:t>增长2.11</w:t>
      </w:r>
      <w:r>
        <w:rPr>
          <w:rFonts w:hint="eastAsia" w:ascii="宋体" w:hAnsi="宋体" w:eastAsia="宋体" w:cs="宋体"/>
          <w:sz w:val="28"/>
          <w:szCs w:val="28"/>
        </w:rPr>
        <w:t>万元，</w:t>
      </w:r>
      <w:r>
        <w:rPr>
          <w:rFonts w:ascii="宋体" w:hAnsi="宋体" w:eastAsia="宋体" w:cs="宋体"/>
          <w:sz w:val="28"/>
          <w:u w:color="auto"/>
        </w:rPr>
        <w:t>增长30.98%</w:t>
      </w:r>
      <w:r>
        <w:rPr>
          <w:rFonts w:hint="eastAsia" w:ascii="宋体" w:hAnsi="宋体" w:eastAsia="宋体" w:cs="宋体"/>
          <w:sz w:val="28"/>
          <w:szCs w:val="28"/>
        </w:rPr>
        <w:t>，主要原因是：</w:t>
      </w:r>
      <w:r>
        <w:rPr>
          <w:rFonts w:hint="eastAsia"/>
          <w:highlight w:val="none"/>
        </w:rPr>
        <w:t>人员变动增加，住房保障支出增加</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10.52</w:t>
      </w:r>
      <w:r>
        <w:rPr>
          <w:rFonts w:hint="eastAsia" w:ascii="宋体" w:hAnsi="宋体" w:eastAsia="宋体" w:cs="宋体"/>
          <w:sz w:val="28"/>
          <w:szCs w:val="28"/>
        </w:rPr>
        <w:t>万元，占支出总预算的</w:t>
      </w:r>
      <w:r>
        <w:rPr>
          <w:rFonts w:ascii="宋体" w:hAnsi="宋体" w:eastAsia="宋体" w:cs="宋体"/>
          <w:sz w:val="28"/>
          <w:u w:color="auto"/>
        </w:rPr>
        <w:t>9.24%</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9.08</w:t>
      </w:r>
      <w:r>
        <w:rPr>
          <w:rFonts w:hint="eastAsia" w:ascii="宋体" w:hAnsi="宋体" w:eastAsia="宋体" w:cs="宋体"/>
          <w:sz w:val="28"/>
          <w:szCs w:val="28"/>
        </w:rPr>
        <w:t>万元，</w:t>
      </w:r>
      <w:r>
        <w:rPr>
          <w:rFonts w:ascii="宋体" w:hAnsi="宋体" w:eastAsia="宋体" w:cs="宋体"/>
          <w:sz w:val="28"/>
          <w:u w:color="auto"/>
        </w:rPr>
        <w:t>增长1.44</w:t>
      </w:r>
      <w:r>
        <w:rPr>
          <w:rFonts w:hint="eastAsia" w:ascii="宋体" w:hAnsi="宋体" w:eastAsia="宋体" w:cs="宋体"/>
          <w:sz w:val="28"/>
          <w:szCs w:val="28"/>
        </w:rPr>
        <w:t>万元，</w:t>
      </w:r>
      <w:r>
        <w:rPr>
          <w:rFonts w:ascii="宋体" w:hAnsi="宋体" w:eastAsia="宋体" w:cs="宋体"/>
          <w:sz w:val="28"/>
          <w:u w:color="auto"/>
        </w:rPr>
        <w:t>增长15.86%</w:t>
      </w:r>
      <w:r>
        <w:rPr>
          <w:rFonts w:hint="eastAsia" w:ascii="宋体" w:hAnsi="宋体" w:eastAsia="宋体" w:cs="宋体"/>
          <w:sz w:val="28"/>
          <w:szCs w:val="28"/>
        </w:rPr>
        <w:t>，主要原因是：</w:t>
      </w:r>
      <w:r>
        <w:rPr>
          <w:rFonts w:hint="eastAsia"/>
          <w:highlight w:val="none"/>
        </w:rPr>
        <w:t>人员变动增加，社会保障和就业支出增加</w:t>
      </w:r>
      <w:r>
        <w:rPr>
          <w:rFonts w:hint="eastAsia" w:ascii="宋体" w:hAnsi="宋体" w:eastAsia="宋体" w:cs="宋体"/>
          <w:sz w:val="28"/>
          <w:szCs w:val="28"/>
        </w:rPr>
        <w:t>。</w:t>
      </w:r>
    </w:p>
    <w:p>
      <w:pPr>
        <w:pStyle w:val="16"/>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445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106.83</w:t>
      </w:r>
      <w:r>
        <w:rPr>
          <w:rFonts w:hint="eastAsia"/>
        </w:rPr>
        <w:t>万元，较2023年度预算数</w:t>
      </w:r>
      <w:r>
        <w:rPr>
          <w:rFonts w:hint="eastAsia"/>
          <w:lang w:val="en-US" w:eastAsia="zh-CN"/>
        </w:rPr>
        <w:t>78.83</w:t>
      </w:r>
      <w:r>
        <w:rPr>
          <w:rFonts w:hint="eastAsia"/>
        </w:rPr>
        <w:t>万元</w:t>
      </w:r>
      <w:r>
        <w:rPr>
          <w:rFonts w:hint="eastAsia"/>
          <w:lang w:val="en-US" w:eastAsia="zh-CN"/>
        </w:rPr>
        <w:t>,</w:t>
      </w:r>
      <w:r>
        <w:rPr>
          <w:u w:color="auto"/>
        </w:rPr>
        <w:t>增加28.00</w:t>
      </w:r>
      <w:r>
        <w:rPr>
          <w:rFonts w:hint="eastAsia"/>
        </w:rPr>
        <w:t>万元，</w:t>
      </w:r>
      <w:r>
        <w:rPr>
          <w:rFonts w:hint="eastAsia"/>
          <w:lang w:val="en-US" w:eastAsia="zh-CN"/>
        </w:rPr>
        <w:t>增长35.52%</w:t>
      </w:r>
      <w:r>
        <w:rPr>
          <w:rFonts w:hint="eastAsia"/>
        </w:rPr>
        <w:t>，主要原因是</w:t>
      </w:r>
      <w:r>
        <w:rPr>
          <w:rFonts w:hint="eastAsia"/>
          <w:highlight w:val="none"/>
          <w:lang w:val="en-US" w:eastAsia="zh-CN"/>
        </w:rPr>
        <w:t>人员变动增加、增资及公用经费支出增加</w:t>
      </w:r>
      <w:r>
        <w:rPr>
          <w:rFonts w:hint="eastAsia"/>
        </w:rPr>
        <w:t>。具体情况为：</w:t>
      </w:r>
    </w:p>
    <w:p>
      <w:pPr>
        <w:pStyle w:val="1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89.99</w:t>
      </w:r>
      <w:r>
        <w:t>万元</w:t>
      </w:r>
      <w:r>
        <w:rPr>
          <w:rFonts w:hint="eastAsia"/>
          <w:lang w:eastAsia="zh-CN"/>
        </w:rPr>
        <w:t>，</w:t>
      </w:r>
      <w:r>
        <w:rPr>
          <w:rFonts w:hint="eastAsia"/>
        </w:rPr>
        <w:t>占基本支出预算的</w:t>
      </w:r>
      <w:r>
        <w:rPr>
          <w:rFonts w:hint="eastAsia"/>
          <w:lang w:val="en-US" w:eastAsia="zh-CN"/>
        </w:rPr>
        <w:t>84.24%</w:t>
      </w:r>
      <w:r>
        <w:rPr>
          <w:rFonts w:hint="eastAsia"/>
        </w:rPr>
        <w:t>，较2023年度预算数</w:t>
      </w:r>
      <w:r>
        <w:rPr>
          <w:rFonts w:hint="eastAsia"/>
          <w:lang w:val="en-US" w:eastAsia="zh-CN"/>
        </w:rPr>
        <w:t>66.15</w:t>
      </w:r>
      <w:r>
        <w:rPr>
          <w:rFonts w:hint="eastAsia"/>
        </w:rPr>
        <w:t>万元，</w:t>
      </w:r>
      <w:r>
        <w:rPr>
          <w:rFonts w:hint="eastAsia"/>
          <w:lang w:val="en-US" w:eastAsia="zh-CN"/>
        </w:rPr>
        <w:t>增长23.84</w:t>
      </w:r>
      <w:r>
        <w:rPr>
          <w:rFonts w:hint="eastAsia"/>
        </w:rPr>
        <w:t>万元，</w:t>
      </w:r>
      <w:r>
        <w:rPr>
          <w:rFonts w:hint="eastAsia"/>
          <w:lang w:val="en-US" w:eastAsia="zh-CN"/>
        </w:rPr>
        <w:t>增长36.04%</w:t>
      </w:r>
      <w:r>
        <w:rPr>
          <w:rFonts w:hint="eastAsia"/>
        </w:rPr>
        <w:t>，主要原因是：</w:t>
      </w:r>
      <w:r>
        <w:rPr>
          <w:rFonts w:hint="eastAsia"/>
          <w:highlight w:val="none"/>
        </w:rPr>
        <w:t>人员变动增加及增资</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7.46</w:t>
      </w:r>
      <w:r>
        <w:t>万元</w:t>
      </w:r>
      <w:r>
        <w:rPr>
          <w:rFonts w:hint="eastAsia"/>
          <w:lang w:eastAsia="zh-CN"/>
        </w:rPr>
        <w:t>，</w:t>
      </w:r>
      <w:r>
        <w:rPr>
          <w:rFonts w:hint="eastAsia"/>
        </w:rPr>
        <w:t>占基本支出预算的</w:t>
      </w:r>
      <w:r>
        <w:rPr>
          <w:rFonts w:hint="eastAsia"/>
          <w:lang w:val="en-US" w:eastAsia="zh-CN"/>
        </w:rPr>
        <w:t>6.98%</w:t>
      </w:r>
      <w:r>
        <w:rPr>
          <w:rFonts w:hint="eastAsia"/>
        </w:rPr>
        <w:t>，较2023年度预算数</w:t>
      </w:r>
      <w:r>
        <w:rPr>
          <w:rFonts w:hint="eastAsia"/>
          <w:lang w:val="en-US" w:eastAsia="zh-CN"/>
        </w:rPr>
        <w:t>5.01</w:t>
      </w:r>
      <w:r>
        <w:rPr>
          <w:rFonts w:hint="eastAsia"/>
        </w:rPr>
        <w:t>万元，</w:t>
      </w:r>
      <w:r>
        <w:rPr>
          <w:rFonts w:hint="eastAsia"/>
          <w:lang w:val="en-US" w:eastAsia="zh-CN"/>
        </w:rPr>
        <w:t>增长2.45</w:t>
      </w:r>
      <w:r>
        <w:rPr>
          <w:rFonts w:hint="eastAsia"/>
        </w:rPr>
        <w:t>万元，</w:t>
      </w:r>
      <w:r>
        <w:rPr>
          <w:rFonts w:hint="eastAsia"/>
          <w:lang w:val="en-US" w:eastAsia="zh-CN"/>
        </w:rPr>
        <w:t>增长48.90%</w:t>
      </w:r>
      <w:r>
        <w:rPr>
          <w:rFonts w:hint="eastAsia"/>
        </w:rPr>
        <w:t>，主要原因是：</w:t>
      </w:r>
      <w:r>
        <w:rPr>
          <w:rFonts w:hint="eastAsia"/>
          <w:highlight w:val="none"/>
        </w:rPr>
        <w:t>2024年度退休人员生活补助增资</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9.38</w:t>
      </w:r>
      <w:r>
        <w:t>万元</w:t>
      </w:r>
      <w:r>
        <w:rPr>
          <w:rFonts w:hint="eastAsia"/>
          <w:lang w:eastAsia="zh-CN"/>
        </w:rPr>
        <w:t>，</w:t>
      </w:r>
      <w:r>
        <w:rPr>
          <w:rFonts w:hint="eastAsia"/>
        </w:rPr>
        <w:t>占基本支出预算的</w:t>
      </w:r>
      <w:r>
        <w:rPr>
          <w:rFonts w:hint="eastAsia"/>
          <w:lang w:val="en-US" w:eastAsia="zh-CN"/>
        </w:rPr>
        <w:t>8.78%</w:t>
      </w:r>
      <w:r>
        <w:rPr>
          <w:rFonts w:hint="eastAsia"/>
        </w:rPr>
        <w:t>，较2023年度预算数</w:t>
      </w:r>
      <w:r>
        <w:rPr>
          <w:rFonts w:hint="eastAsia"/>
          <w:lang w:val="en-US" w:eastAsia="zh-CN"/>
        </w:rPr>
        <w:t>7.67</w:t>
      </w:r>
      <w:r>
        <w:rPr>
          <w:rFonts w:hint="eastAsia"/>
        </w:rPr>
        <w:t>万元，</w:t>
      </w:r>
      <w:r>
        <w:rPr>
          <w:rFonts w:hint="eastAsia"/>
          <w:lang w:val="en-US" w:eastAsia="zh-CN"/>
        </w:rPr>
        <w:t>增长1.71</w:t>
      </w:r>
      <w:r>
        <w:rPr>
          <w:rFonts w:hint="eastAsia"/>
        </w:rPr>
        <w:t>万元，</w:t>
      </w:r>
      <w:r>
        <w:rPr>
          <w:rFonts w:hint="eastAsia"/>
          <w:lang w:val="en-US" w:eastAsia="zh-CN"/>
        </w:rPr>
        <w:t>增长22.29%</w:t>
      </w:r>
      <w:r>
        <w:rPr>
          <w:rFonts w:hint="eastAsia"/>
        </w:rPr>
        <w:t>，主要原因是：</w:t>
      </w:r>
      <w:r>
        <w:rPr>
          <w:rFonts w:hint="eastAsia"/>
          <w:highlight w:val="none"/>
        </w:rPr>
        <w:t>项目支出增加</w:t>
      </w:r>
      <w:r>
        <w:rPr>
          <w:rFonts w:hint="eastAsia"/>
          <w:highlight w:val="none"/>
          <w:lang w:val="en-US" w:eastAsia="zh-CN"/>
        </w:rPr>
        <w:t>。</w:t>
      </w:r>
    </w:p>
    <w:p>
      <w:pPr>
        <w:pStyle w:val="16"/>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16"/>
        <w:numPr>
          <w:ilvl w:val="0"/>
          <w:numId w:val="0"/>
        </w:numPr>
        <w:spacing w:after="0"/>
        <w:jc w:val="left"/>
        <w:rPr>
          <w:rFonts w:hint="eastAsia"/>
          <w:b/>
          <w:bCs/>
        </w:rPr>
      </w:pP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445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0.50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0.50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0.50</w:t>
      </w:r>
      <w:r>
        <w:rPr>
          <w:rFonts w:hint="eastAsia"/>
          <w:b w:val="0"/>
          <w:bCs w:val="0"/>
          <w:sz w:val="28"/>
          <w:szCs w:val="28"/>
        </w:rPr>
        <w:t>万元，同口径较2023年度预算数</w:t>
      </w:r>
      <w:r>
        <w:rPr>
          <w:rFonts w:hint="eastAsia"/>
          <w:b w:val="0"/>
          <w:bCs w:val="0"/>
          <w:sz w:val="28"/>
          <w:szCs w:val="28"/>
          <w:lang w:val="en-US" w:eastAsia="zh-CN"/>
        </w:rPr>
        <w:t>0.25</w:t>
      </w:r>
      <w:r>
        <w:rPr>
          <w:rFonts w:hint="eastAsia"/>
          <w:b w:val="0"/>
          <w:bCs w:val="0"/>
          <w:sz w:val="28"/>
          <w:szCs w:val="28"/>
        </w:rPr>
        <w:t>万元，</w:t>
      </w:r>
      <w:r>
        <w:rPr>
          <w:rFonts w:hint="eastAsia"/>
          <w:b w:val="0"/>
          <w:bCs w:val="0"/>
          <w:sz w:val="28"/>
          <w:szCs w:val="28"/>
          <w:lang w:val="en-US" w:eastAsia="zh-CN"/>
        </w:rPr>
        <w:t>增长0.25</w:t>
      </w:r>
      <w:r>
        <w:rPr>
          <w:rFonts w:hint="eastAsia"/>
          <w:b w:val="0"/>
          <w:bCs w:val="0"/>
          <w:sz w:val="28"/>
          <w:szCs w:val="28"/>
        </w:rPr>
        <w:t>万元，</w:t>
      </w:r>
      <w:r>
        <w:rPr>
          <w:rFonts w:hint="eastAsia"/>
          <w:b w:val="0"/>
          <w:bCs w:val="0"/>
          <w:sz w:val="28"/>
          <w:szCs w:val="28"/>
          <w:lang w:val="en-US" w:eastAsia="zh-CN"/>
        </w:rPr>
        <w:t>增长100.00%</w:t>
      </w:r>
      <w:r>
        <w:rPr>
          <w:rFonts w:hint="eastAsia"/>
          <w:b w:val="0"/>
          <w:bCs w:val="0"/>
          <w:sz w:val="28"/>
          <w:szCs w:val="28"/>
        </w:rPr>
        <w:t>，具体如下：</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本年度跟上年度无因公出国（境）费支出</w:t>
      </w:r>
      <w:r>
        <w:rPr>
          <w:rFonts w:hint="eastAsia"/>
          <w:b w:val="0"/>
          <w:bCs w:val="0"/>
          <w:sz w:val="28"/>
          <w:szCs w:val="28"/>
        </w:rPr>
        <w:t>。</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0.50</w:t>
      </w:r>
      <w:r>
        <w:rPr>
          <w:rFonts w:hint="eastAsia"/>
          <w:b w:val="0"/>
          <w:bCs w:val="0"/>
          <w:sz w:val="28"/>
          <w:szCs w:val="28"/>
        </w:rPr>
        <w:t>万元，较2023年度预算数</w:t>
      </w:r>
      <w:r>
        <w:rPr>
          <w:sz w:val="28"/>
          <w:u w:color="auto"/>
        </w:rPr>
        <w:t>0.25</w:t>
      </w:r>
      <w:r>
        <w:rPr>
          <w:rFonts w:hint="eastAsia"/>
          <w:b w:val="0"/>
          <w:bCs w:val="0"/>
          <w:sz w:val="28"/>
          <w:szCs w:val="28"/>
        </w:rPr>
        <w:t>万元，</w:t>
      </w:r>
      <w:r>
        <w:rPr>
          <w:sz w:val="28"/>
          <w:u w:color="auto"/>
        </w:rPr>
        <w:t>增长0.25</w:t>
      </w:r>
      <w:r>
        <w:rPr>
          <w:rFonts w:hint="eastAsia"/>
          <w:b w:val="0"/>
          <w:bCs w:val="0"/>
          <w:sz w:val="28"/>
          <w:szCs w:val="28"/>
        </w:rPr>
        <w:t>万元，</w:t>
      </w:r>
      <w:r>
        <w:rPr>
          <w:sz w:val="28"/>
          <w:u w:color="auto"/>
        </w:rPr>
        <w:t>增长100.00%</w:t>
      </w:r>
      <w:r>
        <w:rPr>
          <w:rFonts w:hint="eastAsia"/>
          <w:b w:val="0"/>
          <w:bCs w:val="0"/>
          <w:sz w:val="28"/>
          <w:szCs w:val="28"/>
        </w:rPr>
        <w:t>，主要原因是</w:t>
      </w:r>
      <w:r>
        <w:rPr>
          <w:rFonts w:hint="eastAsia"/>
          <w:highlight w:val="none"/>
          <w:lang w:val="en-US" w:eastAsia="zh-CN"/>
        </w:rPr>
        <w:t>2024年年度业务增加，公务接待次数增加</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，其中：</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本年度跟上年度无公务用车购置费</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本年度跟上年度无公务用车运行维护费</w:t>
      </w:r>
      <w:r>
        <w:rPr>
          <w:rFonts w:hint="eastAsia"/>
          <w:b w:val="0"/>
          <w:bCs w:val="0"/>
          <w:sz w:val="28"/>
          <w:szCs w:val="28"/>
        </w:rPr>
        <w:t>。</w:t>
      </w:r>
    </w:p>
    <w:p>
      <w:pPr>
        <w:pStyle w:val="16"/>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1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本年度跟上年度无政府性基金预算支出</w:t>
      </w:r>
      <w:r>
        <w:rPr>
          <w:rFonts w:hint="eastAsia"/>
        </w:rPr>
        <w:t>。</w:t>
      </w:r>
    </w:p>
    <w:p>
      <w:pPr>
        <w:pStyle w:val="16"/>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1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本年度跟上年度无国有资本经营预算支出</w:t>
      </w:r>
      <w:r>
        <w:rPr>
          <w:rFonts w:hint="eastAsia"/>
        </w:rPr>
        <w:t>。</w:t>
      </w:r>
    </w:p>
    <w:p>
      <w:pPr>
        <w:pStyle w:val="16"/>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9.38</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7.67</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增加1.71</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增长22.29%</w:t>
      </w:r>
      <w:r>
        <w:rPr>
          <w:rFonts w:hint="eastAsia" w:ascii="宋体" w:hAnsi="宋体" w:eastAsia="宋体" w:cs="宋体"/>
          <w:sz w:val="28"/>
          <w:szCs w:val="28"/>
          <w:lang w:eastAsia="zh-CN"/>
        </w:rPr>
        <w:t>，主要原因是：</w:t>
      </w:r>
      <w:r>
        <w:rPr>
          <w:rFonts w:hint="eastAsia"/>
          <w:highlight w:val="none"/>
          <w:lang w:val="en-US" w:eastAsia="zh-CN"/>
        </w:rPr>
        <w:t>数据调整，全部是基本支出预算，主要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1</w:t>
      </w:r>
      <w:r>
        <w:rPr>
          <w:rFonts w:hint="eastAsia" w:ascii="宋体" w:hAnsi="宋体" w:eastAsia="宋体" w:cs="宋体"/>
          <w:sz w:val="28"/>
          <w:szCs w:val="28"/>
          <w:lang w:eastAsia="zh-CN"/>
        </w:rPr>
        <w:t>万元。其中：货物类采购</w:t>
      </w:r>
      <w:r>
        <w:rPr>
          <w:rFonts w:hint="eastAsia"/>
          <w:highlight w:val="none"/>
          <w:lang w:val="en-US" w:eastAsia="zh-CN"/>
        </w:rPr>
        <w:t>1</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0</w:t>
      </w:r>
      <w:r>
        <w:rPr>
          <w:rFonts w:hint="eastAsia" w:ascii="宋体" w:hAnsi="宋体" w:eastAsia="宋体" w:cs="宋体"/>
          <w:sz w:val="28"/>
          <w:szCs w:val="28"/>
          <w:lang w:eastAsia="zh-CN"/>
        </w:rPr>
        <w:t>万元。</w:t>
      </w:r>
      <w:r>
        <w:rPr>
          <w:rFonts w:hint="eastAsia" w:cs="宋体"/>
          <w:sz w:val="28"/>
          <w:szCs w:val="28"/>
          <w:lang w:val="en-US" w:eastAsia="zh-CN"/>
        </w:rPr>
        <w:t>主要用于：</w:t>
      </w:r>
      <w:r>
        <w:rPr>
          <w:rFonts w:hint="eastAsia"/>
          <w:highlight w:val="none"/>
          <w:lang w:val="en-US" w:eastAsia="zh-CN"/>
        </w:rPr>
        <w:t>购置办公设备</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0</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0</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4</w:t>
      </w:r>
      <w:r>
        <w:rPr>
          <w:rFonts w:hint="eastAsia" w:ascii="宋体" w:hAnsi="宋体" w:eastAsia="宋体" w:cs="宋体"/>
          <w:sz w:val="28"/>
          <w:szCs w:val="28"/>
          <w:lang w:eastAsia="zh-CN"/>
        </w:rPr>
        <w:t>个，预算资金</w:t>
      </w:r>
      <w:r>
        <w:rPr>
          <w:rFonts w:hint="eastAsia"/>
          <w:highlight w:val="none"/>
          <w:lang w:val="en-US" w:eastAsia="zh-CN"/>
        </w:rPr>
        <w:t>7</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spacing w:line="624" w:lineRule="exact"/>
        <w:ind w:firstLine="600"/>
        <w:jc w:val="left"/>
        <w:rPr>
          <w:rFonts w:hint="eastAsia"/>
          <w:highlight w:val="none"/>
          <w:lang w:val="en-US" w:eastAsia="zh-CN"/>
        </w:rPr>
      </w:pPr>
      <w:r>
        <w:rPr>
          <w:rFonts w:hint="eastAsia"/>
          <w:highlight w:val="none"/>
          <w:lang w:val="en-US" w:eastAsia="zh-CN"/>
        </w:rPr>
        <w:t>重点项目名称：购置工具书及全国史志类地情资料书，预算资金：2.8万元，2024年度绩效目标为：年底前完成购置工具书及全国史志类地情资料书任。设1条数量指标：购置工具书及全国史志类地情资料书数量数≥100册；设1条质量指标：购置工具书及全国史志类地情资料书真实性；设1条时效指标：购置工具书及全国史志类地情资料书完成时限≤2024年；设1条成本指标：差旅费、编辑费、评审出版费等≥2.8万元；设1条经济指标：为我县经济发展作贡献；设1条社会效益指标：开展县志宣传；设1条生态效益指标：以史为鉴，咨政育人，影响深远；设1条满意度指标：服务群众满意度≥95%。</w:t>
      </w: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default"/>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p>
    <w:bookmarkEnd w:id="10"/>
    <w:bookmarkEnd w:id="11"/>
    <w:bookmarkEnd w:id="12"/>
    <w:p>
      <w:pPr>
        <w:pStyle w:val="12"/>
        <w:keepNext/>
        <w:keepLines/>
        <w:spacing w:after="980"/>
        <w:jc w:val="center"/>
        <w:rPr>
          <w:rFonts w:hint="eastAsia" w:ascii="宋体" w:hAnsi="宋体" w:eastAsia="宋体" w:cs="宋体"/>
          <w:b/>
          <w:bCs/>
          <w:sz w:val="36"/>
          <w:szCs w:val="36"/>
        </w:rPr>
      </w:pPr>
      <w:r>
        <w:rPr>
          <w:rFonts w:hint="eastAsia" w:ascii="宋体" w:hAnsi="宋体" w:eastAsia="宋体" w:cs="宋体"/>
          <w:b/>
          <w:bCs/>
          <w:sz w:val="36"/>
          <w:szCs w:val="36"/>
        </w:rPr>
        <w:t>第</w:t>
      </w:r>
      <w:r>
        <w:rPr>
          <w:rFonts w:hint="eastAsia" w:ascii="宋体" w:hAnsi="宋体" w:eastAsia="宋体" w:cs="宋体"/>
          <w:b/>
          <w:bCs/>
          <w:sz w:val="36"/>
          <w:szCs w:val="36"/>
          <w:lang w:val="en-US" w:eastAsia="zh-CN"/>
        </w:rPr>
        <w:t>三</w:t>
      </w:r>
      <w:r>
        <w:rPr>
          <w:rFonts w:hint="eastAsia" w:ascii="宋体" w:hAnsi="宋体" w:eastAsia="宋体" w:cs="宋体"/>
          <w:b/>
          <w:bCs/>
          <w:sz w:val="36"/>
          <w:szCs w:val="36"/>
        </w:rPr>
        <w:t>部分</w:t>
      </w:r>
      <w:r>
        <w:rPr>
          <w:rFonts w:hint="eastAsia" w:ascii="宋体" w:hAnsi="宋体" w:eastAsia="宋体" w:cs="宋体"/>
          <w:b/>
          <w:bCs/>
          <w:sz w:val="36"/>
          <w:szCs w:val="36"/>
          <w:lang w:eastAsia="zh-CN"/>
        </w:rPr>
        <w:t>环江毛南族自治县地方志编纂委员会办公室</w:t>
      </w:r>
      <w:r>
        <w:rPr>
          <w:rFonts w:ascii="宋体" w:hAnsi="宋体" w:eastAsia="宋体" w:cs="宋体"/>
          <w:b/>
          <w:sz w:val="36"/>
          <w:u w:color="auto"/>
        </w:rPr>
        <w:t>2024年</w:t>
      </w:r>
      <w:r>
        <w:rPr>
          <w:rFonts w:hint="eastAsia" w:ascii="宋体" w:hAnsi="宋体" w:eastAsia="宋体" w:cs="宋体"/>
          <w:b/>
          <w:bCs/>
          <w:sz w:val="36"/>
          <w:szCs w:val="36"/>
        </w:rPr>
        <w:t>部门预算表</w:t>
      </w:r>
    </w:p>
    <w:p>
      <w:pPr>
        <w:pStyle w:val="22"/>
        <w:keepNext/>
        <w:keepLines/>
        <w:spacing w:after="240"/>
        <w:jc w:val="center"/>
      </w:pPr>
      <w:bookmarkStart w:id="16" w:name="bookmark29"/>
      <w:bookmarkStart w:id="17" w:name="bookmark31"/>
      <w:bookmarkStart w:id="18" w:name="bookmark30"/>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环江毛南族自治县地方志编纂委员会办公室</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113.83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94.40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113.83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10.52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8.92</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113.83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113.83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113.83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113.83</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环江毛南族自治县地方志编纂委员会办公室</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113.83</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113.83</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113.83</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120001</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113.83</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113.83</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113.83</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22"/>
        <w:keepNext/>
        <w:keepLines/>
        <w:spacing w:after="240"/>
        <w:jc w:val="center"/>
      </w:pPr>
      <w:bookmarkStart w:id="19" w:name="bookmark42"/>
      <w:bookmarkStart w:id="20" w:name="bookmark41"/>
      <w:bookmarkStart w:id="21" w:name="bookmark43"/>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环江毛南族自治县地方志编纂委员会办公室</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113.83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106.83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120001</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113.83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106.83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2010301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93.45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86.45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0.95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0.95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10.52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10.52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8.92</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8.92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6"/>
      <w:bookmarkStart w:id="23" w:name="bookmark44"/>
      <w:bookmarkStart w:id="24" w:name="bookmark45"/>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环江毛南族自治县地方志编纂委员会办公室</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113.83</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94.40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113.83</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10.52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8.92</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113.83</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113.83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113.83</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113.83</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623"/>
        <w:gridCol w:w="1600"/>
        <w:gridCol w:w="1744"/>
        <w:gridCol w:w="2050"/>
        <w:gridCol w:w="1728"/>
        <w:gridCol w:w="1709"/>
        <w:gridCol w:w="71"/>
        <w:gridCol w:w="1682"/>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环江毛南族自治县地方志编纂委员会办公室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120001</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113.83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106.83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97.45</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9.38</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2010301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行政运行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93.45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86.45</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78.01</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8.44</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0.95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0.95</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0.95</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10.52</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10.52</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10.52</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8.92</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8.92</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8.92</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7"/>
      <w:bookmarkStart w:id="26" w:name="bookmark56"/>
      <w:bookmarkStart w:id="27" w:name="bookmark58"/>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环江毛南族自治县地方志编纂委员会办公室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106.83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97.45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89.99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89.99</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29.37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29.37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15.63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15.63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21.28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21.28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10.52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10.52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4.21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4.21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8.92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8.92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9.38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培训费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公务接待费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委托业务费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其他交通费用</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5.94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7.46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7.46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生活补助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资本性支出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31002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办公设备购置</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5"/>
      <w:bookmarkStart w:id="29" w:name="bookmark66"/>
      <w:bookmarkStart w:id="30" w:name="bookmark67"/>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环江毛南族自治县地方志编纂委员会办公室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120001</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0.50</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环江毛南族自治县地方志编纂委员会办公室</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2010301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行政运行</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2012999</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其他群众团体事务支出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2080505</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机关事业单位基本养老保险缴费支出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2210201</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住房公积金</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环江毛南族自治县地方志编纂委员会办公室</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环江毛南族自治县地方志编纂委员会办公室</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120001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环江毛南族自治县地方志编纂委员会办公室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购置工具书及全国史志类地情资料书</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3.05</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年初预算</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120001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环江毛南族自治县地方志编纂委员会办公室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党支部组织生活经费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0.05</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党支部组织生活经费</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120001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环江毛南族自治县地方志编纂委员会办公室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日常办公费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2.30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年内支付完成</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120001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环江毛南族自治县地方志编纂委员会办公室</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地方志资料年报收集工作1</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1.85</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年内支付完成</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12"/>
        <w:keepNext/>
        <w:keepLines/>
        <w:spacing w:before="200" w:after="0"/>
        <w:jc w:val="center"/>
        <w:rPr>
          <w:sz w:val="40"/>
          <w:szCs w:val="40"/>
        </w:rPr>
      </w:pPr>
      <w:bookmarkStart w:id="31" w:name="bookmark94"/>
      <w:bookmarkStart w:id="32" w:name="bookmark96"/>
      <w:bookmarkStart w:id="33" w:name="bookmark95"/>
      <w:r>
        <w:rPr>
          <w:sz w:val="40"/>
          <w:szCs w:val="40"/>
        </w:rPr>
        <w:t>第四部</w:t>
      </w:r>
      <w:r>
        <w:rPr>
          <w:rFonts w:hint="eastAsia"/>
          <w:sz w:val="40"/>
          <w:szCs w:val="40"/>
          <w:lang w:val="en-US" w:eastAsia="zh-CN"/>
        </w:rPr>
        <w:t xml:space="preserve">  </w:t>
      </w:r>
      <w:r>
        <w:rPr>
          <w:sz w:val="40"/>
          <w:szCs w:val="40"/>
        </w:rPr>
        <w:t>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454"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BB7jQn6gEAAOUDAAAOAAAAAAAAAAEAIAAAACoBAABkcnMvZTJvRG9jLnhtbFBLBQYAAAAA&#10;BgAGAFkBAACG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455"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Y&#10;wIsR2wAAAA0BAAAPAAAAAAAAAAEAIAAAACIAAABkcnMvZG93bnJldi54bWxQSwECFAAUAAAACACH&#10;TuJAqhvvIegBAADlAwAADgAAAAAAAAABACAAAAAqAQAAZHJzL2Uyb0RvYy54bWxQSwUGAAAAAAYA&#10;BgBZAQAAhAU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1" w:cryptProviderType="rsaAES" w:cryptAlgorithmClass="hash" w:cryptAlgorithmType="typeAny" w:cryptAlgorithmSid="14" w:cryptSpinCount="100000" w:hash="G+IWJaXxUMZWIiI6lJvRDAKiCRz1H1kSpJLSyyMr+cY5e8TLkaA+RTwRsP++MqI+sJJzLx7CLXZy+v+JWcIgZg==" w:salt="3y5rwaZ5e+Pjiv8VVcMgUQ=="/>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OTZkYjkwN2Q1MTBhY2U1NDI3ZmEwNzcyMDM4OGMifQ=="/>
  </w:docVars>
  <w:rsids>
    <w:rsidRoot w:val="00000000"/>
    <w:rsid w:val="58A66F8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autoRedefine/>
    <w:qFormat/>
    <w:uiPriority w:val="0"/>
  </w:style>
  <w:style w:type="character" w:customStyle="1" w:styleId="8">
    <w:name w:val="Comment Reference"/>
    <w:basedOn w:val="6"/>
    <w:autoRedefine/>
    <w:qFormat/>
    <w:uiPriority w:val="0"/>
    <w:rPr>
      <w:sz w:val="21"/>
      <w:szCs w:val="21"/>
    </w:rPr>
  </w:style>
  <w:style w:type="character" w:customStyle="1" w:styleId="9">
    <w:name w:val="Body text|5_"/>
    <w:basedOn w:val="6"/>
    <w:link w:val="10"/>
    <w:autoRedefine/>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autoRedefine/>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autoRedefine/>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autoRedefine/>
    <w:qFormat/>
    <w:uiPriority w:val="0"/>
    <w:rPr>
      <w:sz w:val="20"/>
      <w:szCs w:val="20"/>
      <w:u w:val="none"/>
      <w:shd w:val="clear" w:color="auto" w:fill="auto"/>
      <w:lang w:val="zh-TW" w:eastAsia="zh-TW" w:bidi="zh-TW"/>
    </w:rPr>
  </w:style>
  <w:style w:type="paragraph" w:customStyle="1" w:styleId="14">
    <w:name w:val="Header or footer|2"/>
    <w:basedOn w:val="1"/>
    <w:link w:val="13"/>
    <w:autoRedefine/>
    <w:qFormat/>
    <w:uiPriority w:val="0"/>
    <w:rPr>
      <w:sz w:val="20"/>
      <w:szCs w:val="20"/>
      <w:lang w:val="zh-TW" w:eastAsia="zh-TW" w:bidi="zh-TW"/>
    </w:rPr>
  </w:style>
  <w:style w:type="character" w:customStyle="1" w:styleId="15">
    <w:name w:val="Body text|2_"/>
    <w:basedOn w:val="6"/>
    <w:link w:val="16"/>
    <w:autoRedefine/>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autoRedefine/>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autoRedefine/>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autoRedefine/>
    <w:qFormat/>
    <w:uiPriority w:val="0"/>
    <w:rPr>
      <w:b/>
      <w:bCs/>
      <w:sz w:val="17"/>
      <w:szCs w:val="17"/>
      <w:u w:val="none"/>
      <w:shd w:val="clear" w:color="auto" w:fill="auto"/>
      <w:lang w:val="zh-TW" w:eastAsia="zh-TW" w:bidi="zh-TW"/>
    </w:rPr>
  </w:style>
  <w:style w:type="paragraph" w:customStyle="1" w:styleId="20">
    <w:name w:val="Header or footer|1"/>
    <w:basedOn w:val="1"/>
    <w:link w:val="19"/>
    <w:autoRedefine/>
    <w:qFormat/>
    <w:uiPriority w:val="0"/>
    <w:rPr>
      <w:b/>
      <w:bCs/>
      <w:sz w:val="17"/>
      <w:szCs w:val="17"/>
      <w:lang w:val="zh-TW" w:eastAsia="zh-TW" w:bidi="zh-TW"/>
    </w:rPr>
  </w:style>
  <w:style w:type="character" w:customStyle="1" w:styleId="21">
    <w:name w:val="Heading #2|1_"/>
    <w:basedOn w:val="6"/>
    <w:link w:val="22"/>
    <w:autoRedefine/>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autoRedefine/>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autoRedefine/>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autoRedefine/>
    <w:qFormat/>
    <w:uiPriority w:val="0"/>
    <w:rPr>
      <w:rFonts w:ascii="宋体" w:hAnsi="宋体" w:eastAsia="宋体" w:cs="宋体"/>
      <w:sz w:val="17"/>
      <w:szCs w:val="17"/>
      <w:lang w:val="zh-TW" w:eastAsia="zh-TW" w:bidi="zh-TW"/>
    </w:rPr>
  </w:style>
  <w:style w:type="character" w:customStyle="1" w:styleId="27">
    <w:name w:val="Body text|4_"/>
    <w:basedOn w:val="6"/>
    <w:link w:val="28"/>
    <w:autoRedefine/>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autoRedefine/>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autoRedefine/>
    <w:qFormat/>
    <w:uiPriority w:val="0"/>
    <w:rPr>
      <w:sz w:val="30"/>
      <w:szCs w:val="30"/>
      <w:u w:val="none"/>
      <w:shd w:val="clear" w:color="auto" w:fill="auto"/>
      <w:lang w:val="zh-TW" w:eastAsia="zh-TW" w:bidi="zh-TW"/>
    </w:rPr>
  </w:style>
  <w:style w:type="paragraph" w:customStyle="1" w:styleId="30">
    <w:name w:val="Body text|3"/>
    <w:basedOn w:val="1"/>
    <w:link w:val="29"/>
    <w:autoRedefine/>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113.83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Lbls>
            <c:delete val="1"/>
          </c:dLbls>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94.4</c:v>
                </c:pt>
                <c:pt idx="1">
                  <c:v>10.52</c:v>
                </c:pt>
                <c:pt idx="2">
                  <c:v>8.92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87.03</c:v>
                </c:pt>
                <c:pt idx="1">
                  <c:v>87.03</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113.83</c:v>
                </c:pt>
                <c:pt idx="1">
                  <c:v>113.83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106.83</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7</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9.38</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97.45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97.45</c:v>
                </c:pt>
                <c:pt idx="1">
                  <c:v>9.38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0.25</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0.5</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db1a2-2079-401a-a4b6-b58df5e63a3f}">
  <ds:schemaRefs/>
</ds:datastoreItem>
</file>

<file path=customXml/itemProps3.xml><?xml version="1.0" encoding="utf-8"?>
<ds:datastoreItem xmlns:ds="http://schemas.openxmlformats.org/officeDocument/2006/customXml" ds:itemID="{5fa694fe-c159-41b2-b29d-cf91c27dee43}">
  <ds:schemaRefs/>
</ds:datastoreItem>
</file>

<file path=customXml/itemProps4.xml><?xml version="1.0" encoding="utf-8"?>
<ds:datastoreItem xmlns:ds="http://schemas.openxmlformats.org/officeDocument/2006/customXml" ds:itemID="{3e35bee0-f568-4a7c-92b5-a2af8728d51c}">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小温柔 1n9。</cp:lastModifiedBy>
  <dcterms:modified xsi:type="dcterms:W3CDTF">2024-02-28T08:26:04Z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245B0070DFDA4498ABF6173AFB18D8A3_13</vt:lpwstr>
  </property>
</Properties>
</file>