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环江毛南族自治县退役军人事务局</w:t>
      </w:r>
    </w:p>
    <w:p>
      <w:pPr>
        <w:pStyle w:val="Bodytext|5"/>
        <w:jc w:val="center"/>
        <w:rPr>
          <w:sz w:val="56"/>
          <w:szCs w:val="56"/>
        </w:rPr>
        <w:sectPr>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p>
    <w:p>
      <w:pPr>
        <w:pStyle w:val="Heading#1|1"/>
        <w:keepNext/>
        <w:keepLines/>
        <w:spacing w:after="240"/>
        <w:jc w:val="center"/>
      </w:pPr>
      <w:bookmarkStart w:id="0" w:name="bookmark1"/>
      <w:bookmarkStart w:id="1" w:name="bookmark0"/>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环江毛南族自治县退役军人事务局</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环江毛南族自治县退役军人事务局</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环江毛南族自治县退役军人事务局</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2"/>
      <w:bookmarkStart w:id="4" w:name="bookmark13"/>
      <w:bookmarkStart w:id="5" w:name="bookmark14"/>
      <w:r>
        <w:rPr>
          <w:b/>
          <w:bCs/>
          <w:sz w:val="40"/>
          <w:szCs w:val="40"/>
        </w:rPr>
        <w:t xml:space="preserve">第一部分</w:t>
      </w:r>
      <w:r>
        <w:rPr>
          <w:rFonts w:hint="eastAsia"/>
          <w:b/>
          <w:bCs/>
          <w:sz w:val="40"/>
          <w:szCs w:val="40"/>
          <w:lang w:eastAsia="zh-CN"/>
        </w:rPr>
        <w:t xml:space="preserve">：</w:t>
      </w:r>
      <w:r>
        <w:rPr>
          <w:b/>
          <w:sz w:val="40"/>
          <w:u w:color="auto"/>
        </w:rPr>
        <w:t xml:space="preserve">环江毛南族自治县退役军人事务局</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我局贯彻落实党中央、自治区、河池市和自治区党委关于退役军人工作的方针政策和决策部署，在履行职责过程中坚持和加强党对退役军人工作的集中统一领导。</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主要职责是：</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（一）拟定全县退役军人思想政治、管理保障和安置优抚等政策并组织实施，褒扬彰显退役军人为党、国家和人民牺牲奉献的精神风范和价值导向</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（二）负责全县军队转业干部、复员干部、离休退休干部、退役士兵和无军籍退休退职职工的接收安置工作，以及自主择业、就业退役军人服务管理工作。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（三）组织指导全县退役军人教育培训工作，协调扶持退役军人和随军随调家属就业创业。</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（四）牵头组织有关部门落实退役军人特殊保障政策。</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（五）组织协调落实移交地方的离退休军人、符合条件的其他退役军人和无军籍退休退职职工的住房和保障以及退役军人医疗保障、社会保险等待遇保障工作。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（六）组织指导伤病残退役军人服务管理和抚恤工作制定有关退役军人医疗、疗养、养老等机构的规划政策并指导实施。承担不适宜继续服役的伤病残军人相关工作。组织指导军供服务保障工作。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（七）组织指导全县拥军优属工作。负责现役军人、退役军人、军队文职人员和军属优待、抚恤等工作。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八）负责烈士及退役军人荣誉奖励、纪念活动等工作，依法承担英雄烈士保护相关工作，审核拟列全国、全区、全市、全县重点保护单位的烈士纪念建筑物名录，总结表彰和宣扬退役军人、退役军人工作单位和个人先进典型事迹。</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（九）指导并监督检查全县退役军人相关法律法规和政策措施的落实，组织开展退役军人权益维护和有关人员的帮扶援助工作。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（十）完成自治县党委、自治县人民政府交办的其他任务。</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一）职能转变。自治县退役军人事务局英加强退役军人思想政治工作和服务保障体系建设，建立健全集中统一、职能清晰的退役军人管理保障体制，协调各方力量更好为军人军属合法权益，让军人成为全社会尊崇的职业，褒扬彰显退役军人为党、为国家和人民牺牲奉献的精神风范和价值导向，更好地为增强部队战斗力和凝聚力做好组织保障。</w:t>
      </w: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我局内设机构为综合股。拟定全县退役军人事业发展规划、年度计划。负责机关日常运转和后勤保障，承担文电、会务、档案、信访、机要保密、督查督办、政务协调、宣传、信息管理、机关党群、机构编制、人事管理、离退休人员等工作。承担重要文稿起草工作。负责人大代表建议和政协委员提案的办复工作。负责信息化建设工作。承担退役军人事务发至普及和宣传教育工作。负者财务和资产管理等工作。</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69"/>
      <w:bookmarkStart w:id="8" w:name="bookmark70"/>
      <w:bookmarkStart w:id="9" w:name="bookmark68"/>
      <w:bookmarkStart w:id="10" w:name="bookmark28"/>
      <w:bookmarkStart w:id="11" w:name="bookmark26"/>
      <w:bookmarkStart w:id="12" w:name="bookmark27"/>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环江毛南族自治县退役军人事务局</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612.50</w:t>
      </w:r>
      <w:r>
        <w:rPr>
          <w:rFonts w:hint="eastAsia"/>
          <w:b w:val="0"/>
          <w:bCs w:val="0"/>
          <w:sz w:val="28"/>
          <w:szCs w:val="28"/>
        </w:rPr>
        <w:t xml:space="preserve">万元，总支出</w:t>
      </w:r>
      <w:r>
        <w:rPr>
          <w:rFonts w:hint="eastAsia"/>
          <w:sz w:val="28"/>
          <w:szCs w:val="28"/>
          <w:lang w:val="en-US" w:eastAsia="zh-CN"/>
        </w:rPr>
        <w:t xml:space="preserve">612.50</w:t>
      </w:r>
      <w:r>
        <w:rPr>
          <w:rFonts w:hint="eastAsia"/>
          <w:b w:val="0"/>
          <w:bCs w:val="0"/>
          <w:sz w:val="28"/>
          <w:szCs w:val="28"/>
        </w:rPr>
        <w:t xml:space="preserve">万元。总收入较2023年度预算数</w:t>
      </w:r>
      <w:r>
        <w:rPr>
          <w:rFonts w:hint="eastAsia"/>
          <w:sz w:val="28"/>
          <w:szCs w:val="28"/>
          <w:lang w:val="en-US" w:eastAsia="zh-CN"/>
        </w:rPr>
        <w:t xml:space="preserve">536.32</w:t>
      </w:r>
      <w:r>
        <w:rPr>
          <w:rFonts w:hint="eastAsia"/>
          <w:b w:val="0"/>
          <w:bCs w:val="0"/>
          <w:sz w:val="28"/>
          <w:szCs w:val="28"/>
        </w:rPr>
        <w:t xml:space="preserve">万元，</w:t>
      </w:r>
      <w:r>
        <w:rPr>
          <w:rFonts w:hint="eastAsia"/>
          <w:sz w:val="28"/>
          <w:szCs w:val="28"/>
        </w:rPr>
        <w:t xml:space="preserve">增加76.18</w:t>
      </w:r>
      <w:r>
        <w:rPr>
          <w:rFonts w:hint="eastAsia"/>
          <w:b w:val="0"/>
          <w:bCs w:val="0"/>
          <w:sz w:val="28"/>
          <w:szCs w:val="28"/>
        </w:rPr>
        <w:t xml:space="preserve">万元，</w:t>
      </w:r>
      <w:r>
        <w:rPr>
          <w:rFonts w:hint="eastAsia"/>
          <w:sz w:val="28"/>
          <w:szCs w:val="28"/>
        </w:rPr>
        <w:t xml:space="preserve">增长14.20%</w:t>
      </w:r>
      <w:r>
        <w:rPr>
          <w:rFonts w:hint="eastAsia"/>
          <w:b w:val="0"/>
          <w:bCs w:val="0"/>
          <w:sz w:val="28"/>
          <w:szCs w:val="28"/>
        </w:rPr>
        <w:t xml:space="preserve">，主要原因是</w:t>
      </w:r>
      <w:r>
        <w:rPr>
          <w:rFonts w:hint="eastAsia"/>
          <w:highlight w:val="none"/>
          <w:lang w:val="en-US" w:eastAsia="zh-CN"/>
        </w:rPr>
        <w:t xml:space="preserve">一是退役军人人员的增减变动，二是义务兵优待金的人数有所增加，三是2024年预算包含上年结转结余176.17万元</w:t>
      </w:r>
      <w:r>
        <w:rPr>
          <w:rFonts w:hint="eastAsia"/>
          <w:b w:val="0"/>
          <w:bCs w:val="0"/>
          <w:sz w:val="28"/>
          <w:szCs w:val="28"/>
        </w:rPr>
        <w:t xml:space="preserve">。总支出较2023年度预算数</w:t>
      </w:r>
      <w:r>
        <w:rPr>
          <w:rFonts w:hint="eastAsia"/>
          <w:sz w:val="28"/>
          <w:szCs w:val="28"/>
          <w:lang w:val="en-US" w:eastAsia="zh-CN"/>
        </w:rPr>
        <w:t xml:space="preserve">536.32</w:t>
      </w:r>
      <w:r>
        <w:rPr>
          <w:rFonts w:hint="eastAsia"/>
          <w:b w:val="0"/>
          <w:bCs w:val="0"/>
          <w:sz w:val="28"/>
          <w:szCs w:val="28"/>
        </w:rPr>
        <w:t xml:space="preserve">万元，</w:t>
      </w:r>
      <w:r>
        <w:rPr>
          <w:rFonts w:hint="eastAsia"/>
          <w:sz w:val="28"/>
          <w:szCs w:val="28"/>
        </w:rPr>
        <w:t xml:space="preserve">增加76.18</w:t>
      </w:r>
      <w:r>
        <w:rPr>
          <w:rFonts w:hint="eastAsia"/>
          <w:b w:val="0"/>
          <w:bCs w:val="0"/>
          <w:sz w:val="28"/>
          <w:szCs w:val="28"/>
        </w:rPr>
        <w:t xml:space="preserve">万元，</w:t>
      </w:r>
      <w:r>
        <w:rPr>
          <w:rFonts w:hint="eastAsia"/>
          <w:sz w:val="28"/>
          <w:szCs w:val="28"/>
        </w:rPr>
        <w:t xml:space="preserve">增长14.20%</w:t>
      </w:r>
      <w:r>
        <w:rPr>
          <w:rFonts w:hint="eastAsia"/>
          <w:b w:val="0"/>
          <w:bCs w:val="0"/>
          <w:sz w:val="28"/>
          <w:szCs w:val="28"/>
        </w:rPr>
        <w:t xml:space="preserve">，主要原因是</w:t>
      </w:r>
      <w:r>
        <w:rPr>
          <w:rFonts w:hint="eastAsia"/>
          <w:highlight w:val="none"/>
          <w:lang w:val="en-US" w:eastAsia="zh-CN"/>
        </w:rPr>
        <w:t xml:space="preserve">一是退役军人人员的增减变动，二是义务兵优待金的人数有所增加，三是2024年预算包含上年结转结余176.17万元</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bookmarkStart w:id="14" w:name="_GoBack"/>
      <w:bookmarkEnd w:id="14"/>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1731"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612.50</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536.32</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增加76.18</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增长14.20%</w:t>
      </w:r>
      <w:r>
        <w:rPr>
          <w:rFonts w:ascii="宋体" w:eastAsia="宋体" w:hAnsi="宋体" w:cs="宋体" w:hint="eastAsia"/>
          <w:sz w:val="28"/>
          <w:szCs w:val="28"/>
          <w:u w:color="auto"/>
        </w:rPr>
        <w:t xml:space="preserve">，主要原因是</w:t>
      </w:r>
      <w:r>
        <w:rPr>
          <w:rFonts w:hint="eastAsia"/>
          <w:highlight w:val="none"/>
          <w:lang w:val="en-US" w:eastAsia="zh-CN"/>
        </w:rPr>
        <w:t xml:space="preserve">一是退役军人人员的增减变动，二是义务兵优待金的人数有所增加，三是2024年预算包含上年结转结余176.17万元</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1732"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hint="eastAsia"/>
          <w:sz w:val="30"/>
          <w:szCs w:val="30"/>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612.50</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536.32</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增加76.18</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增长14.20%</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一是退役军人人员的增减变动，二是义务兵优待金的人数有所增加，三是2024年预算包含上年结转结余176.17万元</w:t>
      </w:r>
      <w:r>
        <w:rPr>
          <w:rFonts w:ascii="Times New Roman" w:hAnsi="Times New Roman" w:cs="Times New Roman" w:hint="eastAsia"/>
          <w:sz w:val="30"/>
          <w:szCs w:val="30"/>
          <w:lang w:eastAsia="zh-CN"/>
        </w:rPr>
        <w:t xml:space="preserve">。主要包括：</w:t>
      </w:r>
      <w:r>
        <w:rPr>
          <w:rFonts w:hint="eastAsia"/>
          <w:highlight w:val="none"/>
          <w:lang w:val="en-US" w:eastAsia="zh-CN"/>
        </w:rPr>
        <w:t xml:space="preserve">主要包括自治区优抚对象补助经费87.42万元，自治区义务兵优待金43.45万元。</w:t>
      </w:r>
      <w:r>
        <w:rPr>
          <w:rFonts w:ascii="Times New Roman" w:hAnsi="Times New Roman" w:cs="Times New Roman" w:hint="eastAsia"/>
          <w:sz w:val="30"/>
          <w:szCs w:val="30"/>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pPr>
      <w:r>
        <w:t xml:space="preserve">（一）按支出功能分类科目划分，共分为</w:t>
      </w:r>
      <w:r>
        <w:rPr>
          <w:rFonts w:hint="eastAsia"/>
          <w:lang w:val="en-US" w:eastAsia="zh-CN"/>
        </w:rPr>
        <w:t xml:space="preserve">5</w:t>
      </w:r>
      <w: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1</w:t>
      </w:r>
      <w:r>
        <w:rPr>
          <w:u w:color="auto"/>
        </w:rPr>
        <w:t xml:space="preserve">)</w:t>
      </w:r>
      <w:r>
        <w:rPr>
          <w:u w:color="auto"/>
        </w:rPr>
        <w:t xml:space="preserve">社会保障和就业支出</w:t>
      </w:r>
      <w:r>
        <w:rPr>
          <w:rFonts w:hint="eastAsia"/>
          <w:lang w:val="en-US" w:eastAsia="zh-CN"/>
        </w:rPr>
        <w:t xml:space="preserve">595.29</w:t>
      </w:r>
      <w:r>
        <w:rPr>
          <w:rFonts w:hint="eastAsia"/>
        </w:rPr>
        <w:t xml:space="preserve">万元，占支出总预算</w:t>
      </w:r>
      <w:r>
        <w:rPr>
          <w:rFonts w:hint="eastAsia"/>
          <w:lang w:val="en-US" w:eastAsia="zh-CN"/>
        </w:rPr>
        <w:t xml:space="preserve">97.19%</w:t>
      </w:r>
      <w:r>
        <w:rPr>
          <w:rFonts w:hint="eastAsia"/>
        </w:rPr>
        <w:t xml:space="preserve">,比上年</w:t>
      </w:r>
      <w:r>
        <w:rPr>
          <w:rFonts w:hint="eastAsia"/>
          <w:lang w:val="en-US" w:eastAsia="zh-CN"/>
        </w:rPr>
        <w:t xml:space="preserve">增长75.32</w:t>
      </w:r>
      <w:r>
        <w:rPr>
          <w:rFonts w:hint="eastAsia"/>
        </w:rPr>
        <w:t xml:space="preserve">万元，</w:t>
      </w:r>
      <w:r>
        <w:rPr>
          <w:rFonts w:hint="eastAsia"/>
          <w:lang w:val="en-US" w:eastAsia="zh-CN"/>
        </w:rPr>
        <w:t xml:space="preserve">增长14.49%</w:t>
      </w:r>
      <w:r>
        <w:rPr>
          <w:rFonts w:hint="eastAsia"/>
        </w:rPr>
        <w:t xml:space="preserve">,</w:t>
      </w:r>
      <w:r>
        <w:rPr>
          <w:rFonts w:hint="eastAsia"/>
          <w:highlight w:val="none"/>
        </w:rPr>
        <w:t xml:space="preserve">主要原因是：</w:t>
      </w:r>
      <w:r>
        <w:rPr>
          <w:rFonts w:hint="eastAsia"/>
          <w:highlight w:val="none"/>
          <w:lang w:val="en-US" w:eastAsia="zh-CN"/>
        </w:rPr>
        <w:t xml:space="preserve">一是退役军人人员的增减变动，二是义务兵优待金的人数有所增加，三是2024年预算包含上年结转结余176.17万元</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2</w:t>
      </w:r>
      <w:r>
        <w:rPr>
          <w:u w:color="auto"/>
        </w:rPr>
        <w:t xml:space="preserve">)</w:t>
      </w:r>
      <w:r>
        <w:rPr>
          <w:u w:color="auto"/>
        </w:rPr>
        <w:t xml:space="preserve">一般公共服务支出</w:t>
      </w:r>
      <w:r>
        <w:rPr>
          <w:rFonts w:hint="eastAsia"/>
          <w:lang w:val="en-US" w:eastAsia="zh-CN"/>
        </w:rPr>
        <w:t xml:space="preserve">1.38</w:t>
      </w:r>
      <w:r>
        <w:rPr>
          <w:rFonts w:hint="eastAsia"/>
        </w:rPr>
        <w:t xml:space="preserve">万元，占支出总预算</w:t>
      </w:r>
      <w:r>
        <w:rPr>
          <w:rFonts w:hint="eastAsia"/>
          <w:lang w:val="en-US" w:eastAsia="zh-CN"/>
        </w:rPr>
        <w:t xml:space="preserve">0.23%</w:t>
      </w:r>
      <w:r>
        <w:rPr>
          <w:rFonts w:hint="eastAsia"/>
        </w:rPr>
        <w:t xml:space="preserve">,比上年</w:t>
      </w:r>
      <w:r>
        <w:rPr>
          <w:rFonts w:hint="eastAsia"/>
          <w:lang w:val="en-US" w:eastAsia="zh-CN"/>
        </w:rPr>
        <w:t xml:space="preserve">减少0.61</w:t>
      </w:r>
      <w:r>
        <w:rPr>
          <w:rFonts w:hint="eastAsia"/>
        </w:rPr>
        <w:t xml:space="preserve">万元，</w:t>
      </w:r>
      <w:r>
        <w:rPr>
          <w:rFonts w:hint="eastAsia"/>
          <w:lang w:val="en-US" w:eastAsia="zh-CN"/>
        </w:rPr>
        <w:t xml:space="preserve">减少30.65%</w:t>
      </w:r>
      <w:r>
        <w:rPr>
          <w:rFonts w:hint="eastAsia"/>
        </w:rPr>
        <w:t xml:space="preserve">,</w:t>
      </w:r>
      <w:r>
        <w:rPr>
          <w:rFonts w:hint="eastAsia"/>
          <w:highlight w:val="none"/>
        </w:rPr>
        <w:t xml:space="preserve">主要原因是：</w:t>
      </w:r>
      <w:r>
        <w:rPr>
          <w:rFonts w:hint="eastAsia"/>
          <w:highlight w:val="none"/>
          <w:lang w:val="en-US" w:eastAsia="zh-CN"/>
        </w:rPr>
        <w:t xml:space="preserve">根据预算实际，本年度一般公共服务支出1.38万元</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3</w:t>
      </w:r>
      <w:r>
        <w:rPr>
          <w:u w:color="auto"/>
        </w:rPr>
        <w:t xml:space="preserve">)</w:t>
      </w:r>
      <w:r>
        <w:rPr>
          <w:u w:color="auto"/>
        </w:rPr>
        <w:t xml:space="preserve">住房保障支出</w:t>
      </w:r>
      <w:r>
        <w:rPr>
          <w:rFonts w:hint="eastAsia"/>
          <w:lang w:val="en-US" w:eastAsia="zh-CN"/>
        </w:rPr>
        <w:t xml:space="preserve">13.65</w:t>
      </w:r>
      <w:r>
        <w:rPr>
          <w:rFonts w:hint="eastAsia"/>
        </w:rPr>
        <w:t xml:space="preserve">万元，占支出总预算</w:t>
      </w:r>
      <w:r>
        <w:rPr>
          <w:rFonts w:hint="eastAsia"/>
          <w:lang w:val="en-US" w:eastAsia="zh-CN"/>
        </w:rPr>
        <w:t xml:space="preserve">2.23%</w:t>
      </w:r>
      <w:r>
        <w:rPr>
          <w:rFonts w:hint="eastAsia"/>
        </w:rPr>
        <w:t xml:space="preserve">,比上年</w:t>
      </w:r>
      <w:r>
        <w:rPr>
          <w:rFonts w:hint="eastAsia"/>
          <w:lang w:val="en-US" w:eastAsia="zh-CN"/>
        </w:rPr>
        <w:t xml:space="preserve">增长1.70</w:t>
      </w:r>
      <w:r>
        <w:rPr>
          <w:rFonts w:hint="eastAsia"/>
        </w:rPr>
        <w:t xml:space="preserve">万元，</w:t>
      </w:r>
      <w:r>
        <w:rPr>
          <w:rFonts w:hint="eastAsia"/>
          <w:lang w:val="en-US" w:eastAsia="zh-CN"/>
        </w:rPr>
        <w:t xml:space="preserve">增长14.23%</w:t>
      </w:r>
      <w:r>
        <w:rPr>
          <w:rFonts w:hint="eastAsia"/>
        </w:rPr>
        <w:t xml:space="preserve">,</w:t>
      </w:r>
      <w:r>
        <w:rPr>
          <w:rFonts w:hint="eastAsia"/>
          <w:highlight w:val="none"/>
        </w:rPr>
        <w:t xml:space="preserve">主要原因是：</w:t>
      </w:r>
      <w:r>
        <w:rPr>
          <w:rFonts w:hint="eastAsia"/>
          <w:highlight w:val="none"/>
          <w:lang w:val="en-US" w:eastAsia="zh-CN"/>
        </w:rPr>
        <w:t xml:space="preserve">工资薪金的增减变动</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4</w:t>
      </w:r>
      <w:r>
        <w:rPr>
          <w:u w:color="auto"/>
        </w:rPr>
        <w:t xml:space="preserve">)</w:t>
      </w:r>
      <w:r>
        <w:rPr>
          <w:u w:color="auto"/>
        </w:rPr>
        <w:t xml:space="preserve">其他支出</w:t>
      </w:r>
      <w:r>
        <w:rPr>
          <w:rFonts w:hint="eastAsia"/>
          <w:lang w:val="en-US" w:eastAsia="zh-CN"/>
        </w:rPr>
        <w:t xml:space="preserve">0.00</w:t>
      </w:r>
      <w:r>
        <w:rPr>
          <w:rFonts w:hint="eastAsia"/>
        </w:rPr>
        <w:t xml:space="preserve">万元，占支出总预算</w:t>
      </w:r>
      <w:r>
        <w:rPr>
          <w:rFonts w:hint="eastAsia"/>
          <w:lang w:val="en-US" w:eastAsia="zh-CN"/>
        </w:rPr>
        <w:t xml:space="preserve">0.00%</w:t>
      </w:r>
      <w:r>
        <w:rPr>
          <w:rFonts w:hint="eastAsia"/>
        </w:rPr>
        <w:t xml:space="preserve">,比上年</w:t>
      </w:r>
      <w:r>
        <w:rPr>
          <w:rFonts w:hint="eastAsia"/>
          <w:lang w:val="en-US" w:eastAsia="zh-CN"/>
        </w:rPr>
        <w:t xml:space="preserve">减少2.40</w:t>
      </w:r>
      <w:r>
        <w:rPr>
          <w:rFonts w:hint="eastAsia"/>
        </w:rPr>
        <w:t xml:space="preserve">万元，</w:t>
      </w:r>
      <w:r>
        <w:rPr>
          <w:rFonts w:hint="eastAsia"/>
          <w:lang w:val="en-US" w:eastAsia="zh-CN"/>
        </w:rPr>
        <w:t xml:space="preserve">减少100.00%</w:t>
      </w:r>
      <w:r>
        <w:rPr>
          <w:rFonts w:hint="eastAsia"/>
        </w:rPr>
        <w:t xml:space="preserve">,</w:t>
      </w:r>
      <w:r>
        <w:rPr>
          <w:rFonts w:hint="eastAsia"/>
          <w:highlight w:val="none"/>
        </w:rPr>
        <w:t xml:space="preserve">主要原因是：</w:t>
      </w:r>
      <w:r>
        <w:rPr>
          <w:rFonts w:hint="eastAsia"/>
          <w:highlight w:val="none"/>
          <w:lang w:val="en-US" w:eastAsia="zh-CN"/>
        </w:rPr>
        <w:t xml:space="preserve">根据预算实际，无其他支出</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5</w:t>
      </w:r>
      <w:r>
        <w:rPr>
          <w:u w:color="auto"/>
        </w:rPr>
        <w:t xml:space="preserve">)</w:t>
      </w:r>
      <w:r>
        <w:rPr>
          <w:u w:color="auto"/>
        </w:rPr>
        <w:t xml:space="preserve">卫生健康支出</w:t>
      </w:r>
      <w:r>
        <w:rPr>
          <w:rFonts w:hint="eastAsia"/>
          <w:lang w:val="en-US" w:eastAsia="zh-CN"/>
        </w:rPr>
        <w:t xml:space="preserve">2.18</w:t>
      </w:r>
      <w:r>
        <w:rPr>
          <w:rFonts w:hint="eastAsia"/>
        </w:rPr>
        <w:t xml:space="preserve">万元，占支出总预算</w:t>
      </w:r>
      <w:r>
        <w:rPr>
          <w:rFonts w:hint="eastAsia"/>
          <w:lang w:val="en-US" w:eastAsia="zh-CN"/>
        </w:rPr>
        <w:t xml:space="preserve">0.36%</w:t>
      </w:r>
      <w:r>
        <w:rPr>
          <w:rFonts w:hint="eastAsia"/>
        </w:rPr>
        <w:t xml:space="preserve">,比上年</w:t>
      </w:r>
      <w:r>
        <w:rPr>
          <w:rFonts w:hint="eastAsia"/>
          <w:lang w:val="en-US" w:eastAsia="zh-CN"/>
        </w:rPr>
        <w:t xml:space="preserve">增长2.18</w:t>
      </w:r>
      <w:r>
        <w:rPr>
          <w:rFonts w:hint="eastAsia"/>
        </w:rPr>
        <w:t xml:space="preserve">万元，</w:t>
      </w:r>
      <w:r>
        <w:rPr>
          <w:rFonts w:hint="eastAsia"/>
          <w:lang w:val="en-US" w:eastAsia="zh-CN"/>
        </w:rPr>
        <w:t xml:space="preserve">增长100%</w:t>
      </w:r>
      <w:r>
        <w:rPr>
          <w:rFonts w:hint="eastAsia"/>
        </w:rPr>
        <w:t xml:space="preserve">,</w:t>
      </w:r>
      <w:r>
        <w:rPr>
          <w:rFonts w:hint="eastAsia"/>
          <w:highlight w:val="none"/>
        </w:rPr>
        <w:t xml:space="preserve">主要原因是：</w:t>
      </w:r>
      <w:r>
        <w:rPr>
          <w:rFonts w:hint="eastAsia"/>
          <w:highlight w:val="none"/>
          <w:lang w:val="en-US" w:eastAsia="zh-CN"/>
        </w:rPr>
        <w:t xml:space="preserve">为上年结转的优抚对象医疗补助经费</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pPr>
      <w: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pPr>
      <w: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lang w:val="en-US" w:eastAsia="zh-CN"/>
        </w:rPr>
      </w:pPr>
      <w:r>
        <w:rPr>
          <w:rFonts w:hint="eastAsia"/>
        </w:rPr>
        <w:t xml:space="preserve">基本支出预算</w:t>
      </w:r>
      <w:r>
        <w:rPr>
          <w:rFonts w:hint="eastAsia"/>
          <w:lang w:val="en-US" w:eastAsia="zh-CN"/>
        </w:rPr>
        <w:t xml:space="preserve">141.42</w:t>
      </w:r>
      <w:r>
        <w:rPr>
          <w:rFonts w:hint="eastAsia"/>
        </w:rPr>
        <w:t xml:space="preserve">万元，占支出预算</w:t>
      </w:r>
      <w:r>
        <w:rPr>
          <w:u w:color="auto"/>
        </w:rPr>
        <w:t xml:space="preserve">23.09%</w:t>
      </w:r>
      <w:r>
        <w:rPr>
          <w:u w:color="auto"/>
        </w:rPr>
        <w:t xml:space="preserve">,比上年</w:t>
      </w:r>
      <w:r>
        <w:rPr>
          <w:u w:color="auto"/>
        </w:rPr>
        <w:t xml:space="preserve">增长17.06</w:t>
      </w:r>
      <w:r>
        <w:rPr>
          <w:u w:color="auto"/>
        </w:rPr>
        <w:t xml:space="preserve">万元，</w:t>
      </w:r>
      <w:r>
        <w:rPr>
          <w:u w:color="auto"/>
        </w:rPr>
        <w:t xml:space="preserve">增长13.72%</w:t>
      </w:r>
      <w:r>
        <w:t xml:space="preserve">。</w:t>
      </w:r>
      <w:r>
        <w:rPr>
          <w:rFonts w:hint="eastAsia"/>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9.96</w:t>
      </w:r>
      <w:r>
        <w:rPr>
          <w:rFonts w:ascii="宋体" w:eastAsia="宋体" w:hAnsi="宋体" w:cs="宋体" w:hint="eastAsia"/>
          <w:sz w:val="28"/>
          <w:szCs w:val="28"/>
        </w:rPr>
        <w:t xml:space="preserve">万</w:t>
      </w:r>
      <w:r>
        <w:rPr>
          <w:rFonts w:ascii="宋体" w:eastAsia="宋体" w:hAnsi="宋体" w:cs="宋体"/>
          <w:sz w:val="28"/>
          <w:szCs w:val="28"/>
        </w:rPr>
        <w:t xml:space="preserve">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7.04%</w:t>
      </w:r>
      <w:r>
        <w:rPr>
          <w:rFonts w:ascii="宋体" w:eastAsia="宋体" w:hAnsi="宋体" w:cs="宋体" w:hint="eastAsia"/>
          <w:sz w:val="28"/>
          <w:szCs w:val="28"/>
        </w:rPr>
        <w:t xml:space="preserve">,比上年</w:t>
      </w:r>
      <w:r>
        <w:rPr>
          <w:rFonts w:ascii="宋体" w:eastAsia="宋体" w:hAnsi="宋体" w:cs="宋体"/>
          <w:sz w:val="28"/>
          <w:u w:color="auto"/>
        </w:rPr>
        <w:t xml:space="preserve">减少0.61</w:t>
      </w:r>
      <w:r>
        <w:rPr>
          <w:rFonts w:ascii="宋体" w:eastAsia="宋体" w:hAnsi="宋体" w:cs="宋体"/>
          <w:sz w:val="28"/>
          <w:u w:color="auto"/>
        </w:rPr>
        <w:t xml:space="preserve">万元，</w:t>
      </w:r>
      <w:r>
        <w:rPr>
          <w:rFonts w:ascii="宋体" w:eastAsia="宋体" w:hAnsi="宋体" w:cs="宋体"/>
          <w:sz w:val="28"/>
          <w:u w:color="auto"/>
        </w:rPr>
        <w:t xml:space="preserve">减少5.77%</w:t>
      </w:r>
      <w:r>
        <w:rPr>
          <w:rFonts w:ascii="宋体" w:eastAsia="宋体" w:hAnsi="宋体" w:cs="宋体"/>
          <w:sz w:val="28"/>
          <w:u w:color="auto"/>
        </w:rPr>
        <w:t xml:space="preserve">,主要原因是：根据2024年预算实际，商品和服务支出9.96万元</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131.46</w:t>
      </w:r>
      <w:r>
        <w:rPr>
          <w:rFonts w:ascii="宋体" w:eastAsia="宋体" w:hAnsi="宋体" w:cs="宋体" w:hint="eastAsia"/>
          <w:sz w:val="28"/>
          <w:szCs w:val="28"/>
        </w:rPr>
        <w:t xml:space="preserve">万</w:t>
      </w:r>
      <w:r>
        <w:rPr>
          <w:rFonts w:ascii="宋体" w:eastAsia="宋体" w:hAnsi="宋体" w:cs="宋体"/>
          <w:sz w:val="28"/>
          <w:szCs w:val="28"/>
        </w:rPr>
        <w:t xml:space="preserve">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92.96%</w:t>
      </w:r>
      <w:r>
        <w:rPr>
          <w:rFonts w:ascii="宋体" w:eastAsia="宋体" w:hAnsi="宋体" w:cs="宋体" w:hint="eastAsia"/>
          <w:sz w:val="28"/>
          <w:szCs w:val="28"/>
        </w:rPr>
        <w:t xml:space="preserve">,比上年</w:t>
      </w:r>
      <w:r>
        <w:rPr>
          <w:rFonts w:ascii="宋体" w:eastAsia="宋体" w:hAnsi="宋体" w:cs="宋体"/>
          <w:sz w:val="28"/>
          <w:u w:color="auto"/>
        </w:rPr>
        <w:t xml:space="preserve">增长17.67</w:t>
      </w:r>
      <w:r>
        <w:rPr>
          <w:rFonts w:ascii="宋体" w:eastAsia="宋体" w:hAnsi="宋体" w:cs="宋体"/>
          <w:sz w:val="28"/>
          <w:u w:color="auto"/>
        </w:rPr>
        <w:t xml:space="preserve">万元，</w:t>
      </w:r>
      <w:r>
        <w:rPr>
          <w:rFonts w:ascii="宋体" w:eastAsia="宋体" w:hAnsi="宋体" w:cs="宋体"/>
          <w:sz w:val="28"/>
          <w:u w:color="auto"/>
        </w:rPr>
        <w:t xml:space="preserve">增长15.53%</w:t>
      </w:r>
      <w:r>
        <w:rPr>
          <w:rFonts w:ascii="宋体" w:eastAsia="宋体" w:hAnsi="宋体" w:cs="宋体"/>
          <w:sz w:val="28"/>
          <w:u w:color="auto"/>
        </w:rPr>
        <w:t xml:space="preserve">,主要原因是：根据2024年预算实际，工资福利支出131.46万元</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lang w:val="en-US" w:eastAsia="zh-CN"/>
        </w:rPr>
      </w:pPr>
      <w:r>
        <w:rPr>
          <w:rFonts w:hint="eastAsia"/>
        </w:rPr>
        <w:t xml:space="preserve">项目支出预算</w:t>
      </w:r>
      <w:r>
        <w:rPr>
          <w:rFonts w:hint="eastAsia"/>
          <w:lang w:val="en-US" w:eastAsia="zh-CN"/>
        </w:rPr>
        <w:t xml:space="preserve">471.08</w:t>
      </w:r>
      <w:r>
        <w:rPr>
          <w:rFonts w:hint="eastAsia"/>
        </w:rPr>
        <w:t xml:space="preserve">万元，占支出预算</w:t>
      </w:r>
      <w:r>
        <w:rPr>
          <w:u w:color="auto"/>
        </w:rPr>
        <w:t xml:space="preserve">76.91%</w:t>
      </w:r>
      <w:r>
        <w:rPr>
          <w:rFonts w:hint="eastAsia"/>
        </w:rPr>
        <w:t xml:space="preserve">,比上年</w:t>
      </w:r>
      <w:r>
        <w:rPr>
          <w:u w:color="auto"/>
        </w:rPr>
        <w:t xml:space="preserve">增长59.12</w:t>
      </w:r>
      <w:r>
        <w:rPr>
          <w:rFonts w:hint="eastAsia"/>
        </w:rPr>
        <w:t xml:space="preserve">万元，</w:t>
      </w:r>
      <w:r>
        <w:rPr>
          <w:u w:color="auto"/>
        </w:rPr>
        <w:t xml:space="preserve">增长14.35%</w:t>
      </w:r>
      <w:r>
        <w:t xml:space="preserve">。</w:t>
      </w:r>
      <w:r>
        <w:rPr>
          <w:rFonts w:hint="eastAsia"/>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43.03</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9.13%</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减少0.89</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减少2.03%</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根据2024年预算实际，商品和服务支出43.03万元</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428.05</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90.87%</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增长60.96</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增长16.61%</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一是退役军人人员的增减变动，二是义务兵优待金的人数有所增加，三是2024年预算包含上年结转结余176.17万元</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0.00%</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减少0.94</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减少100.00%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根据预算实际，本单位本年无该项预算支出</w:t>
      </w:r>
      <w:r>
        <w:rPr>
          <w:rFonts w:ascii="宋体" w:eastAsia="宋体" w:hAnsi="宋体" w:cs="宋体" w:hint="eastAsia"/>
          <w:color w:val="000000"/>
          <w:sz w:val="28"/>
          <w:szCs w:val="28"/>
          <w:lang w:val="en-US" w:eastAsia="zh-CN" w:bidi="zh-TW"/>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1733"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612.50</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612.50</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536.32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增加76.18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增长14.20%</w:t>
      </w:r>
      <w:r>
        <w:rPr>
          <w:rFonts w:ascii="宋体" w:eastAsia="宋体" w:hAnsi="宋体" w:cs="宋体" w:hint="eastAsia"/>
          <w:sz w:val="28"/>
          <w:szCs w:val="28"/>
        </w:rPr>
        <w:t xml:space="preserve">，主要原因是</w:t>
      </w:r>
      <w:r>
        <w:rPr>
          <w:rFonts w:hint="eastAsia"/>
          <w:highlight w:val="none"/>
          <w:lang w:val="en-US" w:eastAsia="zh-CN"/>
        </w:rPr>
        <w:t xml:space="preserve">一是退役军人人员的增减变动，二是义务兵优待金的人数有所增加，三是2024年预算包含上年结转结余176.17万元</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536.32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增加76.18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增长14.20%</w:t>
      </w:r>
      <w:r>
        <w:rPr>
          <w:rFonts w:ascii="宋体" w:eastAsia="宋体" w:hAnsi="宋体" w:cs="宋体" w:hint="eastAsia"/>
          <w:sz w:val="28"/>
          <w:szCs w:val="28"/>
        </w:rPr>
        <w:t xml:space="preserve">，主要原因是</w:t>
      </w:r>
      <w:r>
        <w:rPr>
          <w:rFonts w:hint="eastAsia"/>
          <w:highlight w:val="none"/>
          <w:lang w:val="en-US" w:eastAsia="zh-CN"/>
        </w:rPr>
        <w:t xml:space="preserve">一是退役军人人员的增减变动，二是义务兵优待金的人数有所增加，三是2024年预算包含上年结转结余176.17万元</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1734"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612.50</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533.92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增加78.58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增长14.72%</w:t>
      </w:r>
      <w:r>
        <w:rPr>
          <w:rFonts w:ascii="宋体" w:eastAsia="宋体" w:hAnsi="宋体" w:cs="宋体" w:hint="eastAsia"/>
          <w:sz w:val="28"/>
          <w:szCs w:val="28"/>
        </w:rPr>
        <w:t xml:space="preserve">，主要原因是</w:t>
      </w:r>
      <w:r>
        <w:rPr>
          <w:rFonts w:hint="eastAsia"/>
          <w:highlight w:val="none"/>
          <w:lang w:val="en-US" w:eastAsia="zh-CN"/>
        </w:rPr>
        <w:t xml:space="preserve">一是退役军人人员的增减变动，二是义务兵优待金的人数有所增加，三是2024年预算包含上年结转结余176.17万元</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1.38</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0.23%</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1.99</w:t>
      </w:r>
      <w:r>
        <w:rPr>
          <w:rFonts w:ascii="宋体" w:eastAsia="宋体" w:hAnsi="宋体" w:cs="宋体" w:hint="eastAsia"/>
          <w:sz w:val="28"/>
          <w:szCs w:val="28"/>
        </w:rPr>
        <w:t xml:space="preserve">万元，</w:t>
      </w:r>
      <w:r>
        <w:rPr>
          <w:rFonts w:ascii="宋体" w:eastAsia="宋体" w:hAnsi="宋体" w:cs="宋体"/>
          <w:sz w:val="28"/>
          <w:u w:color="auto"/>
        </w:rPr>
        <w:t xml:space="preserve">减少0.61</w:t>
      </w:r>
      <w:r>
        <w:rPr>
          <w:rFonts w:ascii="宋体" w:eastAsia="宋体" w:hAnsi="宋体" w:cs="宋体" w:hint="eastAsia"/>
          <w:sz w:val="28"/>
          <w:szCs w:val="28"/>
        </w:rPr>
        <w:t xml:space="preserve">万元，</w:t>
      </w:r>
      <w:r>
        <w:rPr>
          <w:rFonts w:ascii="宋体" w:eastAsia="宋体" w:hAnsi="宋体" w:cs="宋体"/>
          <w:sz w:val="28"/>
          <w:u w:color="auto"/>
        </w:rPr>
        <w:t xml:space="preserve">减少30.65%</w:t>
      </w:r>
      <w:r>
        <w:rPr>
          <w:rFonts w:ascii="宋体" w:eastAsia="宋体" w:hAnsi="宋体" w:cs="宋体" w:hint="eastAsia"/>
          <w:sz w:val="28"/>
          <w:szCs w:val="28"/>
        </w:rPr>
        <w:t xml:space="preserve">，主要原因是：</w:t>
      </w:r>
      <w:r>
        <w:rPr>
          <w:rFonts w:hint="eastAsia"/>
          <w:highlight w:val="none"/>
        </w:rPr>
        <w:t xml:space="preserve">根据2024年工作预算，一般公共服务支出1.38万元</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13.65</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2.23%</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11.95</w:t>
      </w:r>
      <w:r>
        <w:rPr>
          <w:rFonts w:ascii="宋体" w:eastAsia="宋体" w:hAnsi="宋体" w:cs="宋体" w:hint="eastAsia"/>
          <w:sz w:val="28"/>
          <w:szCs w:val="28"/>
        </w:rPr>
        <w:t xml:space="preserve">万元，</w:t>
      </w:r>
      <w:r>
        <w:rPr>
          <w:rFonts w:ascii="宋体" w:eastAsia="宋体" w:hAnsi="宋体" w:cs="宋体"/>
          <w:sz w:val="28"/>
          <w:u w:color="auto"/>
        </w:rPr>
        <w:t xml:space="preserve">增长1.70</w:t>
      </w:r>
      <w:r>
        <w:rPr>
          <w:rFonts w:ascii="宋体" w:eastAsia="宋体" w:hAnsi="宋体" w:cs="宋体" w:hint="eastAsia"/>
          <w:sz w:val="28"/>
          <w:szCs w:val="28"/>
        </w:rPr>
        <w:t xml:space="preserve">万元，</w:t>
      </w:r>
      <w:r>
        <w:rPr>
          <w:rFonts w:ascii="宋体" w:eastAsia="宋体" w:hAnsi="宋体" w:cs="宋体"/>
          <w:sz w:val="28"/>
          <w:u w:color="auto"/>
        </w:rPr>
        <w:t xml:space="preserve">增长14.23%</w:t>
      </w:r>
      <w:r>
        <w:rPr>
          <w:rFonts w:ascii="宋体" w:eastAsia="宋体" w:hAnsi="宋体" w:cs="宋体" w:hint="eastAsia"/>
          <w:sz w:val="28"/>
          <w:szCs w:val="28"/>
        </w:rPr>
        <w:t xml:space="preserve">，主要原因是：</w:t>
      </w:r>
      <w:r>
        <w:rPr>
          <w:rFonts w:hint="eastAsia"/>
          <w:highlight w:val="none"/>
        </w:rPr>
        <w:t xml:space="preserve">根据2024年工作预算，住房保障支出13.65万元</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卫生健康支出</w:t>
      </w:r>
      <w:r>
        <w:rPr>
          <w:rFonts w:ascii="宋体" w:eastAsia="宋体" w:hAnsi="宋体" w:cs="宋体" w:hint="eastAsia"/>
          <w:sz w:val="28"/>
          <w:szCs w:val="28"/>
        </w:rPr>
        <w:t xml:space="preserve">（类）支出</w:t>
      </w:r>
      <w:r>
        <w:rPr>
          <w:rFonts w:ascii="宋体" w:eastAsia="宋体" w:hAnsi="宋体" w:cs="宋体"/>
          <w:sz w:val="28"/>
          <w:u w:color="auto"/>
        </w:rPr>
        <w:t xml:space="preserve">2.18</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0.36%</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0.00</w:t>
      </w:r>
      <w:r>
        <w:rPr>
          <w:rFonts w:ascii="宋体" w:eastAsia="宋体" w:hAnsi="宋体" w:cs="宋体" w:hint="eastAsia"/>
          <w:sz w:val="28"/>
          <w:szCs w:val="28"/>
        </w:rPr>
        <w:t xml:space="preserve">万元，</w:t>
      </w:r>
      <w:r>
        <w:rPr>
          <w:rFonts w:ascii="宋体" w:eastAsia="宋体" w:hAnsi="宋体" w:cs="宋体"/>
          <w:sz w:val="28"/>
          <w:u w:color="auto"/>
        </w:rPr>
        <w:t xml:space="preserve">增长2.18</w:t>
      </w:r>
      <w:r>
        <w:rPr>
          <w:rFonts w:ascii="宋体" w:eastAsia="宋体" w:hAnsi="宋体" w:cs="宋体" w:hint="eastAsia"/>
          <w:sz w:val="28"/>
          <w:szCs w:val="28"/>
        </w:rPr>
        <w:t xml:space="preserve">万元，</w:t>
      </w:r>
      <w:r>
        <w:rPr>
          <w:rFonts w:ascii="宋体" w:eastAsia="宋体" w:hAnsi="宋体" w:cs="宋体"/>
          <w:sz w:val="28"/>
          <w:u w:color="auto"/>
        </w:rPr>
        <w:t xml:space="preserve">增长100%</w:t>
      </w:r>
      <w:r>
        <w:rPr>
          <w:rFonts w:ascii="宋体" w:eastAsia="宋体" w:hAnsi="宋体" w:cs="宋体" w:hint="eastAsia"/>
          <w:sz w:val="28"/>
          <w:szCs w:val="28"/>
        </w:rPr>
        <w:t xml:space="preserve">，主要原因是：</w:t>
      </w:r>
      <w:r>
        <w:rPr>
          <w:rFonts w:hint="eastAsia"/>
          <w:highlight w:val="none"/>
        </w:rPr>
        <w:t xml:space="preserve">为上年结转的优抚对象医疗补助经费</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595.29</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97.19%</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519.97</w:t>
      </w:r>
      <w:r>
        <w:rPr>
          <w:rFonts w:ascii="宋体" w:eastAsia="宋体" w:hAnsi="宋体" w:cs="宋体" w:hint="eastAsia"/>
          <w:sz w:val="28"/>
          <w:szCs w:val="28"/>
        </w:rPr>
        <w:t xml:space="preserve">万元，</w:t>
      </w:r>
      <w:r>
        <w:rPr>
          <w:rFonts w:ascii="宋体" w:eastAsia="宋体" w:hAnsi="宋体" w:cs="宋体"/>
          <w:sz w:val="28"/>
          <w:u w:color="auto"/>
        </w:rPr>
        <w:t xml:space="preserve">增长75.32</w:t>
      </w:r>
      <w:r>
        <w:rPr>
          <w:rFonts w:ascii="宋体" w:eastAsia="宋体" w:hAnsi="宋体" w:cs="宋体" w:hint="eastAsia"/>
          <w:sz w:val="28"/>
          <w:szCs w:val="28"/>
        </w:rPr>
        <w:t xml:space="preserve">万元，</w:t>
      </w:r>
      <w:r>
        <w:rPr>
          <w:rFonts w:ascii="宋体" w:eastAsia="宋体" w:hAnsi="宋体" w:cs="宋体"/>
          <w:sz w:val="28"/>
          <w:u w:color="auto"/>
        </w:rPr>
        <w:t xml:space="preserve">增长14.49%</w:t>
      </w:r>
      <w:r>
        <w:rPr>
          <w:rFonts w:ascii="宋体" w:eastAsia="宋体" w:hAnsi="宋体" w:cs="宋体" w:hint="eastAsia"/>
          <w:sz w:val="28"/>
          <w:szCs w:val="28"/>
        </w:rPr>
        <w:t xml:space="preserve">，主要原因是：</w:t>
      </w:r>
      <w:r>
        <w:rPr>
          <w:rFonts w:hint="eastAsia"/>
          <w:highlight w:val="none"/>
        </w:rPr>
        <w:t xml:space="preserve">一是退役军人人员的增减变动，二是义务兵优待金的人数有所增加，三是2024年预算包含上年结转结余176.17万元</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1735"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141.42</w:t>
      </w:r>
      <w:r>
        <w:rPr>
          <w:rFonts w:hint="eastAsia"/>
        </w:rPr>
        <w:t xml:space="preserve">万元，较2023年度预算数</w:t>
      </w:r>
      <w:r>
        <w:rPr>
          <w:rFonts w:hint="eastAsia"/>
          <w:lang w:val="en-US" w:eastAsia="zh-CN"/>
        </w:rPr>
        <w:t xml:space="preserve">124.36</w:t>
      </w:r>
      <w:r>
        <w:rPr>
          <w:rFonts w:hint="eastAsia"/>
        </w:rPr>
        <w:t xml:space="preserve">万元</w:t>
      </w:r>
      <w:r>
        <w:rPr>
          <w:rFonts w:hint="eastAsia"/>
          <w:lang w:val="en-US" w:eastAsia="zh-CN"/>
        </w:rPr>
        <w:t xml:space="preserve">,</w:t>
      </w:r>
      <w:r>
        <w:rPr>
          <w:u w:color="auto"/>
        </w:rPr>
        <w:t xml:space="preserve">增加17.06</w:t>
      </w:r>
      <w:r>
        <w:rPr>
          <w:rFonts w:hint="eastAsia"/>
        </w:rPr>
        <w:t xml:space="preserve">万元，</w:t>
      </w:r>
      <w:r>
        <w:rPr>
          <w:rFonts w:hint="eastAsia"/>
          <w:lang w:val="en-US" w:eastAsia="zh-CN"/>
        </w:rPr>
        <w:t xml:space="preserve">增长13.72%</w:t>
      </w:r>
      <w:r>
        <w:rPr>
          <w:rFonts w:hint="eastAsia"/>
        </w:rPr>
        <w:t xml:space="preserve">，主要原因是</w:t>
      </w:r>
      <w:r>
        <w:rPr>
          <w:rFonts w:hint="eastAsia"/>
          <w:highlight w:val="none"/>
          <w:lang w:val="en-US" w:eastAsia="zh-CN"/>
        </w:rPr>
        <w:t xml:space="preserve">根据单位业务实际，2024年一般公共预算基本支出141.42万元</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9.96</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7.04%</w:t>
      </w:r>
      <w:r>
        <w:rPr>
          <w:rFonts w:hint="eastAsia"/>
        </w:rPr>
        <w:t xml:space="preserve">，较2023年度预算数</w:t>
      </w:r>
      <w:r>
        <w:rPr>
          <w:rFonts w:hint="eastAsia"/>
          <w:lang w:val="en-US" w:eastAsia="zh-CN"/>
        </w:rPr>
        <w:t xml:space="preserve">10.57</w:t>
      </w:r>
      <w:r>
        <w:rPr>
          <w:rFonts w:hint="eastAsia"/>
        </w:rPr>
        <w:t xml:space="preserve">万元，</w:t>
      </w:r>
      <w:r>
        <w:rPr>
          <w:rFonts w:hint="eastAsia"/>
          <w:lang w:val="en-US" w:eastAsia="zh-CN"/>
        </w:rPr>
        <w:t xml:space="preserve">减少0.61</w:t>
      </w:r>
      <w:r>
        <w:rPr>
          <w:rFonts w:hint="eastAsia"/>
        </w:rPr>
        <w:t xml:space="preserve">万元，</w:t>
      </w:r>
      <w:r>
        <w:rPr>
          <w:rFonts w:hint="eastAsia"/>
          <w:lang w:val="en-US" w:eastAsia="zh-CN"/>
        </w:rPr>
        <w:t xml:space="preserve">减少5.77%</w:t>
      </w:r>
      <w:r>
        <w:rPr>
          <w:rFonts w:hint="eastAsia"/>
        </w:rPr>
        <w:t xml:space="preserve">，主要原因是：</w:t>
      </w:r>
      <w:r>
        <w:rPr>
          <w:rFonts w:hint="eastAsia"/>
          <w:highlight w:val="none"/>
        </w:rPr>
        <w:t xml:space="preserve">根据单位业务实际，2024年商品和服务支出预算9.96万元</w:t>
      </w:r>
      <w:r>
        <w:rPr>
          <w:rFonts w:hint="eastAsia"/>
          <w:highlight w:val="none"/>
          <w:lang w:val="en-US"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131.46</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92.96%</w:t>
      </w:r>
      <w:r>
        <w:rPr>
          <w:rFonts w:hint="eastAsia"/>
        </w:rPr>
        <w:t xml:space="preserve">，较2023年度预算数</w:t>
      </w:r>
      <w:r>
        <w:rPr>
          <w:rFonts w:hint="eastAsia"/>
          <w:lang w:val="en-US" w:eastAsia="zh-CN"/>
        </w:rPr>
        <w:t xml:space="preserve">113.79</w:t>
      </w:r>
      <w:r>
        <w:rPr>
          <w:rFonts w:hint="eastAsia"/>
        </w:rPr>
        <w:t xml:space="preserve">万元，</w:t>
      </w:r>
      <w:r>
        <w:rPr>
          <w:rFonts w:hint="eastAsia"/>
          <w:lang w:val="en-US" w:eastAsia="zh-CN"/>
        </w:rPr>
        <w:t xml:space="preserve">增长17.67</w:t>
      </w:r>
      <w:r>
        <w:rPr>
          <w:rFonts w:hint="eastAsia"/>
        </w:rPr>
        <w:t xml:space="preserve">万元，</w:t>
      </w:r>
      <w:r>
        <w:rPr>
          <w:rFonts w:hint="eastAsia"/>
          <w:lang w:val="en-US" w:eastAsia="zh-CN"/>
        </w:rPr>
        <w:t xml:space="preserve">增长15.53%</w:t>
      </w:r>
      <w:r>
        <w:rPr>
          <w:rFonts w:hint="eastAsia"/>
        </w:rPr>
        <w:t xml:space="preserve">，主要原因是：</w:t>
      </w:r>
      <w:r>
        <w:rPr>
          <w:rFonts w:hint="eastAsia"/>
          <w:highlight w:val="none"/>
        </w:rPr>
        <w:t xml:space="preserve">根据单位人员的工资薪金情况，2024年工资福利支出支出预算131.46万元</w:t>
      </w:r>
      <w:r>
        <w:rPr>
          <w:rFonts w:hint="eastAsia"/>
          <w:highlight w:val="none"/>
          <w:lang w:val="en-US" w:eastAsia="zh-CN"/>
        </w:rPr>
        <w:t xml:space="preserve">。</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1736"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5"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1.70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1.70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1.70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增长1.70</w:t>
      </w:r>
      <w:r>
        <w:rPr>
          <w:rFonts w:hint="eastAsia"/>
          <w:b w:val="0"/>
          <w:bCs w:val="0"/>
          <w:sz w:val="28"/>
          <w:szCs w:val="28"/>
        </w:rPr>
        <w:t xml:space="preserve">万元，</w:t>
      </w:r>
      <w:r>
        <w:rPr>
          <w:rFonts w:hint="eastAsia"/>
          <w:b w:val="0"/>
          <w:bCs w:val="0"/>
          <w:sz w:val="28"/>
          <w:szCs w:val="28"/>
          <w:lang w:val="en-US" w:eastAsia="zh-CN"/>
        </w:rPr>
        <w:t xml:space="preserve">增长100%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2024年无因公出国（境）业务</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1.70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增长1.70</w:t>
      </w:r>
      <w:r>
        <w:rPr>
          <w:rFonts w:hint="eastAsia"/>
          <w:b w:val="0"/>
          <w:bCs w:val="0"/>
          <w:sz w:val="28"/>
          <w:szCs w:val="28"/>
        </w:rPr>
        <w:t xml:space="preserve">万元，</w:t>
      </w:r>
      <w:r>
        <w:rPr>
          <w:sz w:val="28"/>
          <w:u w:color="auto"/>
        </w:rPr>
        <w:t xml:space="preserve">增长100%</w:t>
      </w:r>
      <w:r>
        <w:rPr>
          <w:rFonts w:hint="eastAsia"/>
          <w:b w:val="0"/>
          <w:bCs w:val="0"/>
          <w:sz w:val="28"/>
          <w:szCs w:val="28"/>
        </w:rPr>
        <w:t xml:space="preserve">，主要原因是</w:t>
      </w:r>
      <w:r>
        <w:rPr>
          <w:rFonts w:hint="eastAsia"/>
          <w:highlight w:val="none"/>
          <w:lang w:val="en-US" w:eastAsia="zh-CN"/>
        </w:rPr>
        <w:t xml:space="preserve">根据单位业务实际情况开展公务接待</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单位无公务用车</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单位无公务用车</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5"/>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lang w:eastAsia="zh-CN"/>
        </w:rPr>
      </w:pPr>
      <w:r>
        <w:rPr>
          <w:rFonts w:hint="eastAsia"/>
        </w:rPr>
        <w:t xml:space="preserve">我部门</w:t>
      </w:r>
      <w:r>
        <w:rPr>
          <w:rFonts w:hint="eastAsia"/>
          <w:b w:val="0"/>
          <w:bCs w:val="0"/>
          <w:sz w:val="28"/>
          <w:szCs w:val="28"/>
          <w:lang w:eastAsia="zh-CN"/>
        </w:rPr>
        <w:t xml:space="preserve">2024</w:t>
      </w:r>
      <w:r>
        <w:rPr>
          <w:rFonts w:hint="eastAsia"/>
        </w:rPr>
        <w:t xml:space="preserve">年政府性基金预算支出共</w:t>
      </w:r>
      <w:r>
        <w:rPr>
          <w:rFonts w:hint="eastAsia"/>
          <w:b w:val="0"/>
          <w:bCs w:val="0"/>
          <w:sz w:val="28"/>
          <w:szCs w:val="28"/>
          <w:lang w:eastAsia="zh-CN"/>
        </w:rPr>
        <w:t xml:space="preserve">0.00</w:t>
      </w:r>
      <w:r>
        <w:rPr>
          <w:rFonts w:hint="eastAsia"/>
        </w:rPr>
        <w:t xml:space="preserve">万元，较2023年度预算数</w:t>
      </w:r>
      <w:r>
        <w:rPr>
          <w:rFonts w:hint="eastAsia"/>
          <w:b w:val="0"/>
          <w:bCs w:val="0"/>
          <w:sz w:val="28"/>
          <w:szCs w:val="28"/>
          <w:lang w:eastAsia="zh-CN"/>
        </w:rPr>
        <w:t xml:space="preserve">2.40</w:t>
      </w:r>
      <w:r>
        <w:rPr>
          <w:rFonts w:hint="eastAsia"/>
        </w:rPr>
        <w:t xml:space="preserve">万元，</w:t>
      </w:r>
      <w:r>
        <w:rPr>
          <w:rFonts w:hint="eastAsia"/>
          <w:b w:val="0"/>
          <w:bCs w:val="0"/>
          <w:sz w:val="28"/>
          <w:szCs w:val="28"/>
          <w:lang w:eastAsia="zh-CN"/>
        </w:rPr>
        <w:t xml:space="preserve">减少2.40</w:t>
      </w:r>
      <w:r>
        <w:rPr>
          <w:rFonts w:hint="eastAsia"/>
        </w:rPr>
        <w:t xml:space="preserve">万元，</w:t>
      </w:r>
      <w:r>
        <w:rPr>
          <w:rFonts w:hint="eastAsia"/>
          <w:b w:val="0"/>
          <w:bCs w:val="0"/>
          <w:sz w:val="28"/>
          <w:szCs w:val="28"/>
          <w:lang w:eastAsia="zh-CN"/>
        </w:rPr>
        <w:t xml:space="preserve">下降100.00%</w:t>
      </w:r>
      <w:r>
        <w:rPr>
          <w:rFonts w:hint="eastAsia"/>
        </w:rPr>
        <w:t xml:space="preserve">，主要原因是</w:t>
      </w:r>
      <w:r>
        <w:rPr>
          <w:rFonts w:hint="eastAsia"/>
          <w:highlight w:val="none"/>
          <w:lang w:val="en-US" w:eastAsia="zh-CN"/>
        </w:rPr>
        <w:t xml:space="preserve">2.4万元为中央资金上年结转结余</w:t>
      </w:r>
      <w:r>
        <w:rPr>
          <w:rFonts w:hint="eastAsia"/>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6" w:name="bookmark91"/>
      <w:r>
        <w:rPr>
          <w:rFonts w:hint="eastAsia"/>
          <w:b/>
          <w:bCs/>
          <w:lang w:val="en-US" w:eastAsia="zh-CN"/>
        </w:rPr>
        <w:t xml:space="preserve">九</w:t>
      </w:r>
      <w:bookmarkEnd w:id="16"/>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lang w:eastAsia="zh-CN"/>
        </w:rPr>
      </w:pPr>
      <w:r>
        <w:rPr>
          <w:rFonts w:hint="eastAsia"/>
        </w:rPr>
        <w:t xml:space="preserve">我部门</w:t>
      </w:r>
      <w:r>
        <w:rPr>
          <w:rFonts w:hint="eastAsia"/>
          <w:lang w:eastAsia="zh-CN"/>
        </w:rPr>
        <w:t xml:space="preserve">2024</w:t>
      </w:r>
      <w:r>
        <w:rPr>
          <w:rFonts w:hint="eastAsia"/>
        </w:rPr>
        <w:t xml:space="preserve">年国有资本经营预算支出共</w:t>
      </w:r>
      <w:r>
        <w:rPr>
          <w:rFonts w:hint="eastAsia"/>
          <w:lang w:eastAsia="zh-CN"/>
        </w:rPr>
        <w:t xml:space="preserve">0.00</w:t>
      </w:r>
      <w:r>
        <w:rPr>
          <w:rFonts w:hint="eastAsia"/>
        </w:rPr>
        <w:t xml:space="preserve">万元，较2023年度预算数</w:t>
      </w:r>
      <w:r>
        <w:rPr>
          <w:rFonts w:hint="eastAsia"/>
          <w:lang w:eastAsia="zh-CN"/>
        </w:rPr>
        <w:t xml:space="preserve">0.00</w:t>
      </w:r>
      <w:r>
        <w:rPr>
          <w:rFonts w:hint="eastAsia"/>
        </w:rPr>
        <w:t xml:space="preserve">万元，</w:t>
      </w:r>
      <w:r>
        <w:rPr>
          <w:rFonts w:hint="eastAsia"/>
          <w:lang w:eastAsia="zh-CN"/>
        </w:rPr>
        <w:t xml:space="preserve">增加0.00</w:t>
      </w:r>
      <w:r>
        <w:rPr>
          <w:rFonts w:hint="eastAsia"/>
        </w:rPr>
        <w:t xml:space="preserve">万元，</w:t>
      </w:r>
      <w:r>
        <w:rPr>
          <w:rFonts w:hint="eastAsia"/>
          <w:lang w:eastAsia="zh-CN"/>
        </w:rPr>
        <w:t xml:space="preserve">增长0%</w:t>
      </w:r>
      <w:r>
        <w:rPr>
          <w:rFonts w:hint="eastAsia"/>
        </w:rPr>
        <w:t xml:space="preserve">，主要原因是</w:t>
      </w:r>
      <w:r>
        <w:rPr>
          <w:rFonts w:hint="eastAsia"/>
          <w:lang w:val="en-US" w:eastAsia="zh-CN"/>
        </w:rPr>
        <w:t xml:space="preserve">无国有资本经营业务</w:t>
      </w:r>
      <w:r>
        <w:rPr>
          <w:rFonts w:hint="eastAsia"/>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eastAsia="zh-CN"/>
        </w:rPr>
        <w:t xml:space="preserve">年本部门机关运行经费预算</w:t>
      </w:r>
      <w:r>
        <w:rPr>
          <w:rFonts w:ascii="宋体" w:eastAsia="宋体" w:hAnsi="宋体" w:cs="宋体" w:hint="eastAsia"/>
          <w:sz w:val="28"/>
          <w:szCs w:val="28"/>
          <w:lang w:val="en-US" w:eastAsia="zh-CN"/>
        </w:rPr>
        <w:t xml:space="preserve">9.96</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10.57</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减少0.61</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下降5.77%</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机关运行经费9.96万元,主要用于购买货物和服务的各项资金，包括办公及印刷费、邮电费、差旅费、会议费、福利费、日常维修费、专用材料及一般设备购置费、办公用房水电费。</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2</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2</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主要用于：用于购买单位的办公设备</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highlight w:val="none"/>
          <w:lang w:val="en-US" w:eastAsia="zh-CN"/>
        </w:rPr>
        <w:t xml:space="preserve">32</w:t>
      </w:r>
      <w:r>
        <w:rPr>
          <w:rFonts w:ascii="宋体" w:eastAsia="宋体" w:hAnsi="宋体" w:cs="宋体" w:hint="eastAsia"/>
          <w:sz w:val="28"/>
          <w:szCs w:val="28"/>
          <w:lang w:eastAsia="zh-CN"/>
        </w:rPr>
        <w:t xml:space="preserve">个，预算资金</w:t>
      </w:r>
      <w:r>
        <w:rPr>
          <w:rFonts w:hint="eastAsia"/>
          <w:highlight w:val="none"/>
          <w:lang w:val="en-US" w:eastAsia="zh-CN"/>
        </w:rPr>
        <w:t xml:space="preserve">470.07</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highlight w:val="none"/>
          <w:lang w:val="en-US" w:eastAsia="zh-CN"/>
        </w:rPr>
      </w:pPr>
      <w:r>
        <w:rPr>
          <w:rFonts w:hint="eastAsia"/>
          <w:highlight w:val="none"/>
          <w:lang w:val="en-US" w:eastAsia="zh-CN"/>
        </w:rPr>
        <w:t xml:space="preserve">义务兵优待金，县级预算139万元，涉及义务兵优待金达170万元，通过发放义务兵优待金，可提高义务兵的服役积极性及荣誉感，支付时效要求2024年12月31日前完成支付</w:t>
      </w:r>
    </w:p>
    <w:p>
      <w:pPr>
        <w:pStyle w:val="Bodytext|1"/>
        <w:spacing w:line="624" w:lineRule="exact"/>
        <w:ind w:firstLine="600"/>
        <w:jc w:val="left"/>
        <w:rPr>
          <w:rFonts w:hint="eastAsia"/>
          <w:highlight w:val="none"/>
          <w:lang w:val="en-US" w:eastAsia="zh-CN"/>
        </w:rPr>
      </w:pPr>
    </w:p>
    <w:p>
      <w:pPr>
        <w:pStyle w:val="Bodytext|1"/>
        <w:spacing w:line="624" w:lineRule="exact"/>
        <w:jc w:val="left"/>
        <w:rPr>
          <w:rFonts w:hint="default"/>
          <w:highlight w:val="none"/>
          <w:lang w:val="en-US" w:eastAsia="zh-CN"/>
        </w:rPr>
        <w:sectPr>
          <w:headerReference w:type="default" r:id="rId12"/>
          <w:footerReference w:type="default" r:id="rId13"/>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环江毛南族自治县退役军人事务局</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7" w:name="bookmark29"/>
      <w:bookmarkStart w:id="18" w:name="bookmark31"/>
      <w:bookmarkStart w:id="19" w:name="bookmark30"/>
      <w:r>
        <w:t xml:space="preserve">收支总体情况表</w:t>
      </w:r>
      <w:bookmarkEnd w:id="17"/>
      <w:bookmarkEnd w:id="18"/>
      <w:bookmarkEnd w:id="19"/>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环江毛南族自治县退役军人事务局</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436.33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1.38</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436.33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595.29</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2.18</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13.65</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436.33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612.50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176.17</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612.50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612.50</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环江毛南族自治县退役军人事务局</w:t>
            </w:r>
            <w:r>
              <w:rPr>
                <w:rFonts w:hint="eastAsia"/>
                <w:lang w:val="en-US" w:eastAsia="zh-CN"/>
              </w:rPr>
              <w:t xml:space="preserve">                                                                                  </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tcPr>
          <w:p>
            <w:pPr>
              <w:tabs>
                <w:tab w:val="left" w:pos="859"/>
              </w:tabs>
              <w:jc w:val="both"/>
              <w:rPr>
                <w:rFonts w:eastAsia="宋体" w:hint="eastAsia"/>
                <w:vertAlign w:val="baseline"/>
                <w:lang w:val="en-US" w:eastAsia="zh-CN"/>
              </w:rPr>
            </w:pPr>
            <w:r>
              <w:rPr>
                <w:sz w:val="17"/>
                <w:szCs w:val="17"/>
              </w:rPr>
              <w:t xml:space="preserve">部门（单位）代码</w:t>
            </w:r>
          </w:p>
        </w:tc>
        <w:tc>
          <w:tcPr>
            <w:tcW w:w="1279" w:type="dxa"/>
            <w:vMerge w:val="restart"/>
          </w:tcPr>
          <w:p>
            <w:pPr>
              <w:tabs>
                <w:tab w:val="left" w:pos="859"/>
              </w:tabs>
              <w:jc w:val="both"/>
              <w:rPr>
                <w:rFonts w:eastAsia="宋体" w:hint="eastAsia"/>
                <w:vertAlign w:val="baseline"/>
                <w:lang w:val="en-US" w:eastAsia="zh-CN"/>
              </w:rPr>
            </w:pPr>
            <w:r>
              <w:rPr>
                <w:sz w:val="17"/>
                <w:szCs w:val="17"/>
              </w:rPr>
              <w:t xml:space="preserve">部门（单位）名称</w:t>
            </w:r>
          </w:p>
        </w:tc>
        <w:tc>
          <w:tcPr>
            <w:tcW w:w="990" w:type="dxa"/>
            <w:vMerge w:val="restart"/>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4871" w:type="dxa"/>
            <w:gridSpan w:val="5"/>
          </w:tcPr>
          <w:p>
            <w:pPr>
              <w:tabs>
                <w:tab w:val="left" w:pos="859"/>
              </w:tabs>
              <w:jc w:val="both"/>
              <w:rPr>
                <w:rFonts w:eastAsia="宋体" w:hint="eastAsia"/>
                <w:vertAlign w:val="baseline"/>
                <w:lang w:val="en-US" w:eastAsia="zh-CN"/>
              </w:rPr>
            </w:pPr>
            <w:r>
              <w:rPr>
                <w:sz w:val="17"/>
                <w:szCs w:val="17"/>
              </w:rPr>
              <w:t xml:space="preserve">本年收入</w:t>
            </w:r>
          </w:p>
        </w:tc>
        <w:tc>
          <w:tcPr>
            <w:tcW w:w="6781" w:type="dxa"/>
            <w:gridSpan w:val="8"/>
          </w:tcPr>
          <w:p>
            <w:pPr>
              <w:tabs>
                <w:tab w:val="left" w:pos="859"/>
              </w:tabs>
              <w:jc w:val="both"/>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both"/>
              <w:rPr>
                <w:rFonts w:eastAsia="宋体" w:hint="eastAsia"/>
                <w:vertAlign w:val="baseline"/>
                <w:lang w:val="en-US" w:eastAsia="zh-CN"/>
              </w:rPr>
            </w:pPr>
          </w:p>
        </w:tc>
        <w:tc>
          <w:tcPr>
            <w:tcW w:w="1279" w:type="dxa"/>
            <w:vMerge/>
          </w:tcPr>
          <w:p>
            <w:pPr>
              <w:tabs>
                <w:tab w:val="left" w:pos="859"/>
              </w:tabs>
              <w:jc w:val="both"/>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left"/>
              <w:rPr>
                <w:rFonts w:eastAsia="宋体" w:hint="eastAsia"/>
                <w:vertAlign w:val="baseline"/>
                <w:lang w:val="en-US" w:eastAsia="zh-CN"/>
              </w:rPr>
            </w:pP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116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3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44"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firstLine="0" w:firstLineChars="0"/>
              <w:jc w:val="left"/>
              <w:rPr>
                <w:rFonts w:eastAsia="宋体" w:hint="eastAsia"/>
                <w:vertAlign w:val="baseline"/>
                <w:lang w:val="en-US" w:eastAsia="zh-CN"/>
              </w:rPr>
            </w:pPr>
            <w:r>
              <w:rPr>
                <w:sz w:val="17"/>
                <w:szCs w:val="17"/>
              </w:rPr>
              <w:t xml:space="preserve">收入</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sz w:val="17"/>
                <w:szCs w:val="17"/>
              </w:rPr>
              <w:t xml:space="preserve">单位资金</w:t>
            </w:r>
          </w:p>
        </w:tc>
        <w:tc>
          <w:tcPr>
            <w:tcW w:w="1035"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72"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right="280" w:firstLine="0" w:rightChars="0" w:firstLineChars="0"/>
              <w:jc w:val="left"/>
              <w:rPr>
                <w:rFonts w:eastAsia="宋体" w:hint="eastAsia"/>
                <w:vertAlign w:val="baseline"/>
                <w:lang w:val="en-US" w:eastAsia="zh-CN"/>
              </w:rPr>
            </w:pPr>
            <w:r>
              <w:rPr>
                <w:sz w:val="17"/>
                <w:szCs w:val="17"/>
              </w:rPr>
              <w:t xml:space="preserve">收入</w:t>
            </w:r>
          </w:p>
        </w:tc>
        <w:tc>
          <w:tcPr>
            <w:tcW w:w="1054" w:type="dxa"/>
            <w:vAlign w:val="center"/>
          </w:tcPr>
          <w:p>
            <w:pPr>
              <w:pStyle w:val="Other|1"/>
              <w:spacing w:line="240" w:lineRule="auto"/>
              <w:ind w:firstLine="140" w:firstLineChars="0"/>
              <w:jc w:val="left"/>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1161"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103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844"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856"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1035"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872" w:type="dxa"/>
            <w:vAlign w:val="center"/>
          </w:tcPr>
          <w:p>
            <w:pPr>
              <w:pStyle w:val="Other|1"/>
              <w:spacing w:line="240" w:lineRule="auto"/>
              <w:ind w:right="38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1054" w:type="dxa"/>
            <w:vAlign w:val="center"/>
          </w:tcPr>
          <w:p>
            <w:pPr>
              <w:pStyle w:val="Other|1"/>
              <w:spacing w:line="240" w:lineRule="auto"/>
              <w:ind w:right="42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 </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hint="eastAsia"/>
                <w:sz w:val="17"/>
                <w:szCs w:val="17"/>
                <w:lang w:val="en-US" w:eastAsia="zh-CN"/>
              </w:rPr>
              <w:t xml:space="preserve">合计</w:t>
            </w: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612.50</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612.50</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612.50</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405001</w:t>
            </w:r>
          </w:p>
        </w:tc>
        <w:tc>
          <w:tcPr>
            <w:tcW w:w="1279" w:type="dxa"/>
          </w:tcPr>
          <w:p>
            <w:pPr>
              <w:pStyle w:val="Other|1"/>
              <w:spacing w:line="326" w:lineRule="exact"/>
              <w:ind w:firstLine="0" w:firstLineChars="0"/>
              <w:jc w:val="left"/>
              <w:rPr>
                <w:rFonts w:eastAsia="宋体" w:hint="eastAsia"/>
                <w:vertAlign w:val="baseline"/>
                <w:lang w:val="en-US" w:eastAsia="zh-CN"/>
              </w:rPr>
            </w:pP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612.50</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612.50</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612.50</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20" w:name="bookmark41"/>
      <w:bookmarkStart w:id="21" w:name="bookmark43"/>
      <w:bookmarkStart w:id="22" w:name="bookmark42"/>
      <w:r>
        <w:t xml:space="preserve">支出总体情况表</w:t>
      </w:r>
      <w:bookmarkEnd w:id="20"/>
      <w:bookmarkEnd w:id="21"/>
      <w:bookmarkEnd w:id="22"/>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环江毛南族自治县退役军人事务局</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612.50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141.42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471.08</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405001</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612.50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141.42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471.08</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15.90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15.90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2080802</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伤残抚恤</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10.08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10.08</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2080803</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在乡复员、退伍军人生活补助</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95.45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95.45</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2080805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义务兵优待</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199.65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199.65</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2080899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其他优抚支出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2.71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2.71</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2080901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退役士兵安置</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47.32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47.32</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2080902</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军队移交政府的离退休人员安置</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4.69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4.69</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2080903</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军队移交政府离退休干部管理机构</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9.66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9.66</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2080905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军队转业干部安置</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17.38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17.38</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其他退役安置支出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6.66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6.66</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2082801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119.59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110.49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9.10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2082804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拥军优属</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47.20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47.20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2082899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其他退役军人事务管理支出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19.00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19.00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2101401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优抚对象医疗补助</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2.18</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13.65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13.65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3" w:name="bookmark45"/>
      <w:bookmarkStart w:id="24" w:name="bookmark46"/>
      <w:bookmarkStart w:id="25" w:name="bookmark44"/>
      <w:r>
        <w:t xml:space="preserve">财政拨款收支总体情况表</w:t>
      </w:r>
      <w:bookmarkEnd w:id="23"/>
      <w:bookmarkEnd w:id="24"/>
      <w:bookmarkEnd w:id="25"/>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环江毛南族自治县退役军人事务局</w:t>
            </w:r>
            <w:r>
              <w:rPr>
                <w:rFonts w:hint="eastAsia"/>
                <w:sz w:val="17"/>
                <w:szCs w:val="17"/>
                <w:lang w:val="en-US" w:eastAsia="zh-CN"/>
              </w:rPr>
              <w:t xml:space="preserve">                         </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436.33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1.38</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436.33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595.29</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2.18</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13.65</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436.33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612.50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176.17</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612.50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612.50</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环江毛南族自治县退役军人事务局</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405001</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612.50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141.42</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131.46</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9.96</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471.08</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1.38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1.38</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1.38</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15.90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15.90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15.90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2080802</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伤残抚恤</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10.08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10.08</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2080803</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在乡复员、退伍军人生活补助</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95.45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95.45</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2080805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义务兵优待</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199.65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199.65</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2080899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其他优抚支出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2.71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2.71</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2080901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退役士兵安置</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47.32</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47.32</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2080902</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军队移交政府的离退休人员安置</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4.69</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4.69</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2080903</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军队移交政府离退休干部管理机构</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9.66</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9.66</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2080905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军队转业干部安置</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17.38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17.38</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其他退役安置支出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6.66</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6.66</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2082801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行政运行</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119.59</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110.49</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101.91</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8.58</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9.10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2082804</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拥军优属</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47.20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47.20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2082899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其他退役军人事务管理支出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19.00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19.00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2101401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优抚对象医疗补助</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2.18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2.18</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13.65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13.65</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13.65</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6" w:name="bookmark58"/>
      <w:bookmarkStart w:id="27" w:name="bookmark56"/>
      <w:bookmarkStart w:id="28" w:name="bookmark57"/>
      <w:r>
        <w:t xml:space="preserve">一般公共预算基本支出情况表</w:t>
      </w:r>
      <w:bookmarkEnd w:id="26"/>
      <w:bookmarkEnd w:id="27"/>
      <w:bookmarkEnd w:id="28"/>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环江毛南族自治县退役军人事务局</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 </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141.42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131.46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9.96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131.46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131.46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42.33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42.33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15.98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15.98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28.33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28.33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8.56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8.56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15.90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15.90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6.36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6.36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0.36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0.36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13.65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13.65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9.96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9.96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邮电费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2.27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2.27</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会议费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公务接待费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劳务费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其他交通费用</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5.04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5.04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离休费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生活补助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医疗费补助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代缴社会保险费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7"/>
      <w:bookmarkStart w:id="30" w:name="bookmark65"/>
      <w:bookmarkStart w:id="31" w:name="bookmark66"/>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环江毛南族自治县退役军人事务局</w:t>
            </w:r>
            <w:r>
              <w:rPr>
                <w:rFonts w:ascii="宋体" w:eastAsia="宋体" w:hAnsi="宋体" w:cs="宋体"/>
                <w:sz w:val="16"/>
                <w:u w:color="auto"/>
              </w:rPr>
              <w:t xml:space="preserve">                                           </w:t>
            </w:r>
            <w:r>
              <w:rPr>
                <w:rFonts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405001</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1.70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1.70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环江毛南族自治县退役军人事务局</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2080802</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伤残抚恤</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2080803</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在乡复员、退伍军人生活补助</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2080805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义务兵优待</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2080899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其他优抚支出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2080901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退役士兵安置</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2080902</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军队移交政府的离退休人员安置</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2080903</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军队移交政府离退休干部管理机构</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2080905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军队转业干部安置</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其他退役安置支出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2082801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行政运行</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2082804</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拥军优属</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2082899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其他退役军人事务管理支出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2101401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优抚对象医疗补助</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环江毛南族自治县退役军人事务局</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环江毛南族自治县退役军人事务局</w:t>
            </w:r>
            <w:r>
              <w:rPr>
                <w:rFonts w:cs="宋体" w:hint="eastAsia"/>
                <w:sz w:val="17"/>
                <w:szCs w:val="17"/>
                <w:lang w:val="en-US" w:eastAsia="zh-CN"/>
              </w:rPr>
              <w:t xml:space="preserve">            </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环江毛南族自治县退役军人事务局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部分退休企业军转干部生活困难补助</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改善退休企业军转干部生活，提高生活质量，提升社会稳定度。</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环江毛南族自治县退役军人事务局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党员活动经费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0.10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确保党建工作能按质按量完成，提高党员的积极性。</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环江毛南族自治县退役军人事务局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军转干部医疗保险</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军转干部的医疗得到保障</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环江毛南族自治县退役军人事务局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烈士纪念日活动</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通过纪念缅怀烈士，不忘初心，牢记使命。</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环江毛南族自治县退役军人事务局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退役士兵自主就业金及培训费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46.50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退伍不退色，自主退役金和培训费的支出，能帮助退役军人融入社会提供了保障</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环江毛南族自治县退役军人事务局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望峰山烈士陵园管理</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陵园管理，使爱国教育基地成为神圣的地方，为缅怀烈士提供了场所。</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环江毛南族自治县退役军人事务局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信访维稳</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为解决退役军人的反映诉求，保障退役军人的合法权利。</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环江毛南族自治县退役军人事务局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义务兵优待</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139.00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提高义务兵的服役积极性及荣誉感。</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环江毛南族自治县退役军人事务局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在乡复员、退伍军人生活补助</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8.03</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改善在乡复员军人、带病回乡退伍军人生活补助。</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环江毛南族自治县退役军人事务局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治安管理</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提高单位的服务及安全度。</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环江毛南族自治县退役军人事务局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春节慰问金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1.45</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通过发放慰问金，提高退役军人荣誉感</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环江毛南族自治县退役军人事务局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县级“八一”建军节慰问经费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提高退役军人荣誉感</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环江毛南族自治县退役军人事务局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伤残退役军人护理费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10.08</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保障三级、四级伤残和患精神病评定为五级至六级的伤残退役军人医疗护理费，确保伤残退役军人的医疗保障。</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环江毛南族自治县退役军人事务局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退役士兵欢迎仪式座谈会</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提高退役士兵荣誉感</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环江毛南族自治县退役军人事务局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创建双拥模范县工作经费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7.20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全面建设双拥模范城，通过制作双拥标识及宣传牌，加大社会的宣传力度，营造浓厚双拥社会氛围</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环江毛南族自治县退役军人事务局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自主就业退役士兵一次性经济补助</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0.82</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做好退役士兵经济补偿方案，实行城乡统一的经济补助政策，按规定标准向自主就业退役士兵发放经济补助。</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环江毛南族自治县退役军人事务局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军转干部管理服务机构经费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0.07</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军转干部管理服务机构经费的配备，保障了军转干部服务管理的业务工作顺利开展，切实保障了军转干部的业务需求。</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环江毛南族自治县退役军人事务局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春节八一建军节慰问部分优抚对象经费项目</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1.26</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有效提高退役军人荣誉感</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环江毛南族自治县退役军人事务局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离退休干部服务管理机构补助经费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2.68</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离退休干部服务管理机构经费的落实，保障了军休人员服务业务管理工作，最大程度上保障了军休人员的业务需求，提高了他们对退役军人工作的认可。</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环江毛南族自治县退役军人事务局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离退休干部服务管理机构补助</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1.95</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离退休干部服务管理机构补助经费</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环江毛南族自治县退役军人事务局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优抚对象医疗保障项目经费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2.18</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对重点优抚对象进行医疗救助，使重点优抚人员有医疗保障，就医无后顾之忧。</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环江毛南族自治县退役军人事务局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部分退役士兵社会保险接续医疗保险</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用于支付部分退役士兵医疗保险接续。医疗有保障。</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环江毛南族自治县退役军人事务局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部分军转干部生活困难补助自治区</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1.31</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用于支付部分企业军转干部生活困难补助，提高生活水平。</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环江毛南族自治县退役军人事务局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军休人员补助经费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4.69</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用于支付军休人员经费，提高军休人员生活水平</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环江毛南族自治县退役军人事务局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军休人员管理机构经费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5.03</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军休业务得到保障</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环江毛南族自治县退役军人事务局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自治区优抚对象补助经费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87.42</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2023年支付优抚人员补助经费，提高优抚人员生活水平。</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环江毛南族自治县退役军人事务局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自治区义务兵优待金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43.45</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2023年完成义务兵优待金的发放，确保义务兵的权益得到保障。</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环江毛南族自治县退役军人事务局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中央义务兵优待金项目</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17.20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2023年完成义务兵优待金的发放，保障义务兵的权利。提高义务兵的荣誉感。</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环江毛南族自治县退役军人事务局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退役士兵基本养老保险补缴</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3.66</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完成符合条件的退役士兵的社保养老保险补缴工作</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环江毛南族自治县退役军人事务局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政府安排工作转业士官待安置期间生活补助及社保费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支付政府安排工作转业士官待安置期间生活补助及养老保险、医疗保险续保经费，提高军人荣誉感。</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环江毛南族自治县退役军人事务局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优抚安置等工作经费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7.50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为确保单位优抚安置等各项业务工作的顺利开展，优抚安置等工作经费是最强有力的保障，2024年办公费预算支出10万元，差旅费支出10万元。</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环江毛南族自治县退役军人事务局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退役军人事务管理工作</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1.50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2024年完成项目的支付</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5"/>
      <w:bookmarkStart w:id="33" w:name="bookmark94"/>
      <w:bookmarkStart w:id="34" w:name="bookmark96"/>
      <w:r>
        <w:rPr>
          <w:sz w:val="40"/>
          <w:szCs w:val="40"/>
        </w:rPr>
        <w:t xml:space="preserve">第四部</w:t>
      </w:r>
      <w:r>
        <w:rPr>
          <w:rFonts w:hint="eastAsia"/>
          <w:sz w:val="40"/>
          <w:szCs w:val="40"/>
          <w:lang w:val="en-US" w:eastAsia="zh-CN"/>
        </w:rPr>
        <w:t xml:space="preserve">  </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0"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367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1738"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3677"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1740"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3679"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41" name="文本框 9"/>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9" o:spid="_x0000_s368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438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42" name="文本框 11"/>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1" o:spid="_x0000_s368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5408"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43"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368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737"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3676"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739"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3678"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ocumentProtection w:enforcement="1" w:edit="readOnly" w:salt="sVDTV94LM7YNgh4z9Tx4KA==" w:hash="AeN2ozOPenffRsIFANnZPxn50/VieKBymxbaC0DxAwoBOK567F2PpfNeKFjTdy1ZxrA38LL7M3VB32hf7YPf1Q=="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MGI3MmYwZTNiZDI5Y2Q4YzI1NGE3NmVlMWM4ODU1Y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612.5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Sheet1!$A$2:$A$4</c:f>
              <c:strCache>
                <c:ptCount val="3"/>
                <c:pt idx="0">
                  <c:v>一般公共服务支出</c:v>
                </c:pt>
                <c:pt idx="1">
                  <c:v>社会保障和就业支出</c:v>
                </c:pt>
                <c:pt idx="2">
                  <c:v>住房保障支出</c:v>
                </c:pt>
              </c:strCache>
            </c:strRef>
          </c:cat>
          <c:val>
            <c:numRef>
              <c:f>Sheet1!$B$2:$B$4</c:f>
              <c:numCache>
                <c:ptCount val="3"/>
                <c:pt idx="0">
                  <c:v>1.38</c:v>
                </c:pt>
                <c:pt idx="1">
                  <c:v>421.3</c:v>
                </c:pt>
                <c:pt idx="2">
                  <c:v>13.65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407.77</c:v>
                </c:pt>
                <c:pt idx="1">
                  <c:v>407.77</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436.33</c:v>
                </c:pt>
                <c:pt idx="1">
                  <c:v>436.33</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141.42</c:v>
                </c:pt>
              </c:numCache>
            </c:numRef>
          </c:val>
        </c:ser>
        <c:ser>
          <c:idx val="1"/>
          <c:order val="1"/>
          <c:tx>
            <c:strRef>
              <c:f>Sheet1!$C$1</c:f>
              <c:strCache>
                <c:ptCount val="1"/>
                <c:pt idx="0">
                  <c:v>结转下年支出</c:v>
                </c:pt>
              </c:strCache>
            </c:strRef>
          </c:tx>
          <c:cat>
            <c:strRef>
              <c:f>Sheet1!$A$2</c:f>
              <c:strCache>
                <c:ptCount val="1"/>
                <c:pt idx="0">
                  <c:v>上年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上年</c:v>
                </c:pt>
              </c:strCache>
            </c:strRef>
          </c:cat>
          <c:val>
            <c:numRef>
              <c:f>Sheet1!$D$2</c:f>
              <c:numCache>
                <c:ptCount val="1"/>
                <c:pt idx="0">
                  <c:v>294.91</c:v>
                </c:pt>
              </c:numCache>
            </c:numRef>
          </c:val>
        </c:ser>
        <c:ser>
          <c:idx val="3"/>
          <c:order val="3"/>
          <c:tx>
            <c:strRef>
              <c:f>Sheet1!$E$1</c:f>
              <c:strCache>
                <c:ptCount val="1"/>
                <c:pt idx="0">
                  <c:v>公用经费</c:v>
                </c:pt>
              </c:strCache>
            </c:strRef>
          </c:tx>
          <c:cat>
            <c:strRef>
              <c:f>Sheet1!$A$2</c:f>
              <c:strCache>
                <c:ptCount val="1"/>
                <c:pt idx="0">
                  <c:v>上年</c:v>
                </c:pt>
              </c:strCache>
            </c:strRef>
          </c:cat>
          <c:val>
            <c:numRef>
              <c:f>Sheet1!$E$2</c:f>
              <c:numCache>
                <c:ptCount val="1"/>
                <c:pt idx="0">
                  <c:v>9.96</c:v>
                </c:pt>
              </c:numCache>
            </c:numRef>
          </c:val>
        </c:ser>
        <c:ser>
          <c:idx val="4"/>
          <c:order val="4"/>
          <c:tx>
            <c:strRef>
              <c:f>Sheet1!$F$1</c:f>
              <c:strCache>
                <c:ptCount val="1"/>
                <c:pt idx="0">
                  <c:v>人员经费</c:v>
                </c:pt>
              </c:strCache>
            </c:strRef>
          </c:tx>
          <c:cat>
            <c:strRef>
              <c:f>Sheet1!$A$2</c:f>
              <c:strCache>
                <c:ptCount val="1"/>
                <c:pt idx="0">
                  <c:v>上年</c:v>
                </c:pt>
              </c:strCache>
            </c:strRef>
          </c:cat>
          <c:val>
            <c:numRef>
              <c:f>Sheet1!$F$2</c:f>
              <c:numCache>
                <c:ptCount val="1"/>
                <c:pt idx="0">
                  <c:v>131.46</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131.46</c:v>
                </c:pt>
                <c:pt idx="1">
                  <c:v>9.96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1.7</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黄凯璇</cp:lastModifiedBy>
  <dcterms:modified xsi:type="dcterms:W3CDTF">2024-02-28T09:06:10Z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19</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DC93C90D53BE4108B92996B0242E3918_13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19</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黄凯璇</cp:lastModifiedBy>
  <dcterms:modified xsi:type="dcterms:W3CDTF">2024-02-29T03:45:21Z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DC93C90D53BE4108B92996B0242E3918_13</vt:lpstr>
  </property>
</Properties>
</file>