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环江毛南族自治县中医医院</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1"/>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环江毛南族自治县中医医院</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环江毛南族自治县中医医院</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环江毛南族自治县中医医院</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环江毛南族自治县中医医院</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主要职责：环江毛南族自治县中医医院建于2023年6月，是运用中医中药防治疾病，保障人民健康的社会主义医疗卫生事业单位。</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本部门无下属单位，部门预算为县本级预算。</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环江毛南族自治县中医医院</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1114.89</w:t>
      </w:r>
      <w:r>
        <w:rPr>
          <w:rFonts w:hint="eastAsia"/>
          <w:b w:val="0"/>
          <w:bCs w:val="0"/>
          <w:sz w:val="28"/>
          <w:szCs w:val="28"/>
        </w:rPr>
        <w:t xml:space="preserve">万元，总支出</w:t>
      </w:r>
      <w:r>
        <w:rPr>
          <w:rFonts w:hint="eastAsia"/>
          <w:sz w:val="28"/>
          <w:szCs w:val="28"/>
          <w:lang w:val="en-US" w:eastAsia="zh-CN"/>
        </w:rPr>
        <w:t xml:space="preserve">1114.89</w:t>
      </w:r>
      <w:r>
        <w:rPr>
          <w:rFonts w:hint="eastAsia"/>
          <w:b w:val="0"/>
          <w:bCs w:val="0"/>
          <w:sz w:val="28"/>
          <w:szCs w:val="28"/>
        </w:rPr>
        <w:t xml:space="preserve">万元。总收入较2023年度预算数</w:t>
      </w:r>
      <w:r>
        <w:rPr>
          <w:rFonts w:hint="eastAsia"/>
          <w:sz w:val="28"/>
          <w:szCs w:val="28"/>
          <w:lang w:val="en-US" w:eastAsia="zh-CN"/>
        </w:rPr>
        <w:t xml:space="preserve">0.00</w:t>
      </w:r>
      <w:r>
        <w:rPr>
          <w:rFonts w:hint="eastAsia"/>
          <w:b w:val="0"/>
          <w:bCs w:val="0"/>
          <w:sz w:val="28"/>
          <w:szCs w:val="28"/>
        </w:rPr>
        <w:t xml:space="preserve">万元，</w:t>
      </w:r>
      <w:r>
        <w:rPr>
          <w:rFonts w:hint="eastAsia"/>
          <w:sz w:val="28"/>
          <w:szCs w:val="28"/>
        </w:rPr>
        <w:t xml:space="preserve">增加1114.89</w:t>
      </w:r>
      <w:r>
        <w:rPr>
          <w:rFonts w:hint="eastAsia"/>
          <w:b w:val="0"/>
          <w:bCs w:val="0"/>
          <w:sz w:val="28"/>
          <w:szCs w:val="28"/>
        </w:rPr>
        <w:t xml:space="preserve">万元，</w:t>
      </w:r>
      <w:r>
        <w:rPr>
          <w:rFonts w:hint="eastAsia"/>
          <w:sz w:val="28"/>
          <w:szCs w:val="28"/>
        </w:rPr>
        <w:t xml:space="preserve">增长100%</w:t>
      </w:r>
      <w:r>
        <w:rPr>
          <w:rFonts w:hint="eastAsia"/>
          <w:b w:val="0"/>
          <w:bCs w:val="0"/>
          <w:sz w:val="28"/>
          <w:szCs w:val="28"/>
        </w:rPr>
        <w:t xml:space="preserve">，主要原因是</w:t>
      </w:r>
      <w:r>
        <w:rPr>
          <w:rFonts w:hint="eastAsia"/>
          <w:highlight w:val="none"/>
          <w:lang w:val="en-US" w:eastAsia="zh-CN"/>
        </w:rPr>
        <w:t xml:space="preserve">本部门为2023年6月设立单位，没有上年同期数</w:t>
      </w:r>
      <w:r>
        <w:rPr>
          <w:rFonts w:hint="eastAsia"/>
          <w:b w:val="0"/>
          <w:bCs w:val="0"/>
          <w:sz w:val="28"/>
          <w:szCs w:val="28"/>
        </w:rPr>
        <w:t xml:space="preserve">。总支出较2023年度预算数</w:t>
      </w:r>
      <w:r>
        <w:rPr>
          <w:rFonts w:hint="eastAsia"/>
          <w:sz w:val="28"/>
          <w:szCs w:val="28"/>
          <w:lang w:val="en-US" w:eastAsia="zh-CN"/>
        </w:rPr>
        <w:t xml:space="preserve">0.00</w:t>
      </w:r>
      <w:r>
        <w:rPr>
          <w:rFonts w:hint="eastAsia"/>
          <w:b w:val="0"/>
          <w:bCs w:val="0"/>
          <w:sz w:val="28"/>
          <w:szCs w:val="28"/>
        </w:rPr>
        <w:t xml:space="preserve">万元，</w:t>
      </w:r>
      <w:r>
        <w:rPr>
          <w:rFonts w:hint="eastAsia"/>
          <w:sz w:val="28"/>
          <w:szCs w:val="28"/>
        </w:rPr>
        <w:t xml:space="preserve">增加1114.89</w:t>
      </w:r>
      <w:r>
        <w:rPr>
          <w:rFonts w:hint="eastAsia"/>
          <w:b w:val="0"/>
          <w:bCs w:val="0"/>
          <w:sz w:val="28"/>
          <w:szCs w:val="28"/>
        </w:rPr>
        <w:t xml:space="preserve">万元，</w:t>
      </w:r>
      <w:r>
        <w:rPr>
          <w:rFonts w:hint="eastAsia"/>
          <w:sz w:val="28"/>
          <w:szCs w:val="28"/>
        </w:rPr>
        <w:t xml:space="preserve">增长100%</w:t>
      </w:r>
      <w:r>
        <w:rPr>
          <w:rFonts w:hint="eastAsia"/>
          <w:b w:val="0"/>
          <w:bCs w:val="0"/>
          <w:sz w:val="28"/>
          <w:szCs w:val="28"/>
        </w:rPr>
        <w:t xml:space="preserve">，主要原因是</w:t>
      </w:r>
      <w:r>
        <w:rPr>
          <w:rFonts w:hint="eastAsia"/>
          <w:highlight w:val="none"/>
          <w:lang w:val="en-US" w:eastAsia="zh-CN"/>
        </w:rPr>
        <w:t xml:space="preserve">本部门为2023年6月设立单位，没有上年同期数</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8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1114.89</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增加1114.89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增长100%</w:t>
      </w:r>
      <w:r>
        <w:rPr>
          <w:rFonts w:ascii="宋体" w:eastAsia="宋体" w:hAnsi="宋体" w:cs="宋体" w:hint="eastAsia"/>
          <w:sz w:val="28"/>
          <w:szCs w:val="28"/>
          <w:u w:color="auto"/>
        </w:rPr>
        <w:t xml:space="preserve">，主要原因是</w:t>
      </w:r>
      <w:r>
        <w:rPr>
          <w:rFonts w:hint="eastAsia"/>
          <w:highlight w:val="none"/>
          <w:lang w:val="en-US" w:eastAsia="zh-CN"/>
        </w:rPr>
        <w:t xml:space="preserve">本部门为2023年6月设立单位，没有上年同期数</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8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1114.89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增加1114.89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增长100%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本部门为2023年6月设立单位，没有上年同期数</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本部门为2023年6月设立单位，没有上年同期数</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卫生健康支出</w:t>
      </w:r>
      <w:r>
        <w:rPr>
          <w:rFonts w:ascii="宋体" w:eastAsia="宋体" w:hAnsi="宋体" w:cs="宋体" w:hint="eastAsia"/>
          <w:sz w:val="28"/>
          <w:szCs w:val="28"/>
          <w:lang w:val="en-US" w:eastAsia="zh-CN"/>
        </w:rPr>
        <w:t xml:space="preserve">1104.46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99.06%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增长1104.46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本部门为2023年6月设立单位，没有上年同期数</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5.32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0.48%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增长5.32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本部门为2023年6月设立单位，没有上年同期数</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0.42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增长0.42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本部门为2023年6月设立单位，没有上年同期数</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4.68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0.42%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增长4.68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本部门为2023年6月设立单位，没有上年同期数</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35.59</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3.19%</w:t>
      </w:r>
      <w:r>
        <w:rPr>
          <w:rFonts w:ascii="宋体" w:eastAsia="宋体" w:hAnsi="宋体" w:cs="宋体"/>
          <w:sz w:val="28"/>
          <w:u w:color="auto"/>
        </w:rPr>
        <w:t xml:space="preserve">,比上年</w:t>
      </w:r>
      <w:r>
        <w:rPr>
          <w:rFonts w:ascii="宋体" w:eastAsia="宋体" w:hAnsi="宋体" w:cs="宋体"/>
          <w:sz w:val="28"/>
          <w:u w:color="auto"/>
        </w:rPr>
        <w:t xml:space="preserve">增长35.59</w:t>
      </w:r>
      <w:r>
        <w:rPr>
          <w:rFonts w:ascii="宋体" w:eastAsia="宋体" w:hAnsi="宋体" w:cs="宋体"/>
          <w:sz w:val="28"/>
          <w:u w:color="auto"/>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35.16</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98.79%</w:t>
      </w:r>
      <w:r>
        <w:rPr>
          <w:rFonts w:ascii="宋体" w:eastAsia="宋体" w:hAnsi="宋体" w:cs="宋体" w:hint="eastAsia"/>
          <w:sz w:val="28"/>
          <w:szCs w:val="28"/>
        </w:rPr>
        <w:t xml:space="preserve">,比上年</w:t>
      </w:r>
      <w:r>
        <w:rPr>
          <w:rFonts w:ascii="宋体" w:eastAsia="宋体" w:hAnsi="宋体" w:cs="宋体"/>
          <w:sz w:val="28"/>
          <w:u w:color="auto"/>
        </w:rPr>
        <w:t xml:space="preserve">增长35.16</w:t>
      </w:r>
      <w:r>
        <w:rPr>
          <w:rFonts w:ascii="宋体" w:eastAsia="宋体" w:hAnsi="宋体" w:cs="宋体"/>
          <w:sz w:val="28"/>
          <w:u w:color="auto"/>
        </w:rPr>
        <w:t xml:space="preserve">万元，</w:t>
      </w:r>
      <w:r>
        <w:rPr>
          <w:rFonts w:ascii="宋体" w:eastAsia="宋体" w:hAnsi="宋体" w:cs="宋体"/>
          <w:sz w:val="28"/>
          <w:u w:color="auto"/>
        </w:rPr>
        <w:t xml:space="preserve">增长100%</w:t>
      </w:r>
      <w:r>
        <w:rPr>
          <w:rFonts w:ascii="宋体" w:eastAsia="宋体" w:hAnsi="宋体" w:cs="宋体"/>
          <w:sz w:val="28"/>
          <w:u w:color="auto"/>
        </w:rPr>
        <w:t xml:space="preserve">,主要原因是：本部门为2023年6月设立单位，没有上年同期数</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0.42</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1.18%</w:t>
      </w:r>
      <w:r>
        <w:rPr>
          <w:rFonts w:ascii="宋体" w:eastAsia="宋体" w:hAnsi="宋体" w:cs="宋体" w:hint="eastAsia"/>
          <w:sz w:val="28"/>
          <w:szCs w:val="28"/>
        </w:rPr>
        <w:t xml:space="preserve">,比上年</w:t>
      </w:r>
      <w:r>
        <w:rPr>
          <w:rFonts w:ascii="宋体" w:eastAsia="宋体" w:hAnsi="宋体" w:cs="宋体"/>
          <w:sz w:val="28"/>
          <w:u w:color="auto"/>
        </w:rPr>
        <w:t xml:space="preserve">增长0.42</w:t>
      </w:r>
      <w:r>
        <w:rPr>
          <w:rFonts w:ascii="宋体" w:eastAsia="宋体" w:hAnsi="宋体" w:cs="宋体"/>
          <w:sz w:val="28"/>
          <w:u w:color="auto"/>
        </w:rPr>
        <w:t xml:space="preserve">万元，</w:t>
      </w:r>
      <w:r>
        <w:rPr>
          <w:rFonts w:ascii="宋体" w:eastAsia="宋体" w:hAnsi="宋体" w:cs="宋体"/>
          <w:sz w:val="28"/>
          <w:u w:color="auto"/>
        </w:rPr>
        <w:t xml:space="preserve">增长100%</w:t>
      </w:r>
      <w:r>
        <w:rPr>
          <w:rFonts w:ascii="宋体" w:eastAsia="宋体" w:hAnsi="宋体" w:cs="宋体"/>
          <w:sz w:val="28"/>
          <w:u w:color="auto"/>
        </w:rPr>
        <w:t xml:space="preserve">,主要原因是：本部门为2023年6月设立单位，没有上年同期数</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1079.30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96.81%</w:t>
      </w:r>
      <w:r>
        <w:rPr>
          <w:rFonts w:ascii="宋体" w:eastAsia="宋体" w:hAnsi="宋体" w:cs="宋体" w:hint="eastAsia"/>
          <w:sz w:val="28"/>
          <w:szCs w:val="28"/>
        </w:rPr>
        <w:t xml:space="preserve">,比上年</w:t>
      </w:r>
      <w:r>
        <w:rPr>
          <w:rFonts w:ascii="宋体" w:eastAsia="宋体" w:hAnsi="宋体" w:cs="宋体"/>
          <w:sz w:val="28"/>
          <w:u w:color="auto"/>
        </w:rPr>
        <w:t xml:space="preserve">增长1079.30</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619.10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57.36%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增长619.10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本部门为2023年6月设立单位，没有上年同期数</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460.20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42.64%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增长460.20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本部门为2023年6月设立单位，没有上年同期数</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8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35.59</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35.59</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0.00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增加35.59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增长100%</w:t>
      </w:r>
      <w:r>
        <w:rPr>
          <w:rFonts w:ascii="宋体" w:eastAsia="宋体" w:hAnsi="宋体" w:cs="宋体" w:hint="eastAsia"/>
          <w:sz w:val="28"/>
          <w:szCs w:val="28"/>
        </w:rPr>
        <w:t xml:space="preserve">，主要原因是</w:t>
      </w:r>
      <w:r>
        <w:rPr>
          <w:rFonts w:hint="eastAsia"/>
          <w:highlight w:val="none"/>
          <w:lang w:val="en-US" w:eastAsia="zh-CN"/>
        </w:rPr>
        <w:t xml:space="preserve">本部门为2023年6月设立单位，没有上年同期数</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0.00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增加35.59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增长100%</w:t>
      </w:r>
      <w:r>
        <w:rPr>
          <w:rFonts w:ascii="宋体" w:eastAsia="宋体" w:hAnsi="宋体" w:cs="宋体" w:hint="eastAsia"/>
          <w:sz w:val="28"/>
          <w:szCs w:val="28"/>
        </w:rPr>
        <w:t xml:space="preserve">，主要原因是</w:t>
      </w:r>
      <w:r>
        <w:rPr>
          <w:rFonts w:hint="eastAsia"/>
          <w:highlight w:val="none"/>
          <w:lang w:val="en-US" w:eastAsia="zh-CN"/>
        </w:rPr>
        <w:t xml:space="preserve">本部门为2023年6月设立单位，没有上年同期数</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8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35.59</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增加35.59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，主要原因是</w:t>
      </w:r>
      <w:r>
        <w:rPr>
          <w:rFonts w:hint="eastAsia"/>
          <w:highlight w:val="none"/>
          <w:lang w:val="en-US" w:eastAsia="zh-CN"/>
        </w:rPr>
        <w:t xml:space="preserve">本部门为2023年6月设立单位，没有上年同期数</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0.42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增长0.42</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本部门为2023年6月设立单位，没有上年同期数</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4.68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13.15%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增长4.68</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本部门为2023年6月设立单位，没有上年同期数</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25.16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70.69%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增长25.16</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本部门为2023年6月设立单位，没有上年同期数</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5.32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14.95%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增长5.32</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本部门为2023年6月设立单位，没有上年同期数</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8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35.59</w:t>
      </w:r>
      <w:r>
        <w:rPr>
          <w:rFonts w:hint="eastAsia"/>
        </w:rPr>
        <w:t xml:space="preserve">万元，较2023年度预算数</w:t>
      </w:r>
      <w:r>
        <w:rPr>
          <w:rFonts w:hint="eastAsia"/>
          <w:lang w:val="en-US" w:eastAsia="zh-CN"/>
        </w:rPr>
        <w:t xml:space="preserve">0.00</w:t>
      </w:r>
      <w:r>
        <w:rPr>
          <w:rFonts w:hint="eastAsia"/>
        </w:rPr>
        <w:t xml:space="preserve">万元</w:t>
      </w:r>
      <w:r>
        <w:rPr>
          <w:rFonts w:hint="eastAsia"/>
          <w:lang w:val="en-US" w:eastAsia="zh-CN"/>
        </w:rPr>
        <w:t xml:space="preserve">,</w:t>
      </w:r>
      <w:r>
        <w:rPr>
          <w:u w:color="auto"/>
        </w:rPr>
        <w:t xml:space="preserve">增加35.59</w:t>
      </w:r>
      <w:r>
        <w:rPr>
          <w:rFonts w:hint="eastAsia"/>
        </w:rPr>
        <w:t xml:space="preserve">万元，</w:t>
      </w:r>
      <w:r>
        <w:rPr>
          <w:rFonts w:hint="eastAsia"/>
          <w:lang w:val="en-US" w:eastAsia="zh-CN"/>
        </w:rPr>
        <w:t xml:space="preserve">增长100%</w:t>
      </w:r>
      <w:r>
        <w:rPr>
          <w:rFonts w:hint="eastAsia"/>
        </w:rPr>
        <w:t xml:space="preserve">，主要原因是</w:t>
      </w:r>
      <w:r>
        <w:rPr>
          <w:rFonts w:hint="eastAsia"/>
          <w:highlight w:val="none"/>
          <w:lang w:val="en-US" w:eastAsia="zh-CN"/>
        </w:rPr>
        <w:t xml:space="preserve">本部门为2023年6月设立单位，没有上年同期数</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35.16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98.79%</w:t>
      </w:r>
      <w:r>
        <w:rPr>
          <w:rFonts w:hint="eastAsia"/>
        </w:rPr>
        <w:t xml:space="preserve">，较2023年度预算数</w:t>
      </w:r>
      <w:r>
        <w:rPr>
          <w:rFonts w:hint="eastAsia"/>
          <w:lang w:val="en-US" w:eastAsia="zh-CN"/>
        </w:rPr>
        <w:t xml:space="preserve">0.00</w:t>
      </w:r>
      <w:r>
        <w:rPr>
          <w:rFonts w:hint="eastAsia"/>
        </w:rPr>
        <w:t xml:space="preserve">万元，</w:t>
      </w:r>
      <w:r>
        <w:rPr>
          <w:rFonts w:hint="eastAsia"/>
          <w:lang w:val="en-US" w:eastAsia="zh-CN"/>
        </w:rPr>
        <w:t xml:space="preserve">增长35.16</w:t>
      </w:r>
      <w:r>
        <w:rPr>
          <w:rFonts w:hint="eastAsia"/>
        </w:rPr>
        <w:t xml:space="preserve">万元，</w:t>
      </w:r>
      <w:r>
        <w:rPr>
          <w:rFonts w:hint="eastAsia"/>
          <w:lang w:val="en-US" w:eastAsia="zh-CN"/>
        </w:rPr>
        <w:t xml:space="preserve">增长100%</w:t>
      </w:r>
      <w:r>
        <w:rPr>
          <w:rFonts w:hint="eastAsia"/>
        </w:rPr>
        <w:t xml:space="preserve">，主要原因是：</w:t>
      </w:r>
      <w:r>
        <w:rPr>
          <w:rFonts w:hint="eastAsia"/>
          <w:highlight w:val="none"/>
        </w:rPr>
        <w:t xml:space="preserve">本部门为2023年6月设立单位，没有上年同期数</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0.42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1.18%</w:t>
      </w:r>
      <w:r>
        <w:rPr>
          <w:rFonts w:hint="eastAsia"/>
        </w:rPr>
        <w:t xml:space="preserve">，较2023年度预算数</w:t>
      </w:r>
      <w:r>
        <w:rPr>
          <w:rFonts w:hint="eastAsia"/>
          <w:lang w:val="en-US" w:eastAsia="zh-CN"/>
        </w:rPr>
        <w:t xml:space="preserve">0.00</w:t>
      </w:r>
      <w:r>
        <w:rPr>
          <w:rFonts w:hint="eastAsia"/>
        </w:rPr>
        <w:t xml:space="preserve">万元，</w:t>
      </w:r>
      <w:r>
        <w:rPr>
          <w:rFonts w:hint="eastAsia"/>
          <w:lang w:val="en-US" w:eastAsia="zh-CN"/>
        </w:rPr>
        <w:t xml:space="preserve">增长0.42</w:t>
      </w:r>
      <w:r>
        <w:rPr>
          <w:rFonts w:hint="eastAsia"/>
        </w:rPr>
        <w:t xml:space="preserve">万元，</w:t>
      </w:r>
      <w:r>
        <w:rPr>
          <w:rFonts w:hint="eastAsia"/>
          <w:lang w:val="en-US" w:eastAsia="zh-CN"/>
        </w:rPr>
        <w:t xml:space="preserve">增长100%</w:t>
      </w:r>
      <w:r>
        <w:rPr>
          <w:rFonts w:hint="eastAsia"/>
        </w:rPr>
        <w:t xml:space="preserve">，主要原因是：</w:t>
      </w:r>
      <w:r>
        <w:rPr>
          <w:rFonts w:hint="eastAsia"/>
          <w:highlight w:val="none"/>
        </w:rPr>
        <w:t xml:space="preserve">本部门为2023年6月设立单位，没有上年同期数</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8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0.20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0.20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本部门为2023年6月设立单位，没有上年同期数</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本部门为2023年6月设立单位，没有上年同期数</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本部门为2023年6月设立单位，没有上年同期数</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本部门为2023年6月设立单位，没有上年同期数</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本部门为2023年6月设立单位，没有上年同期数</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本部门为2023年6月设立单位，没有上年同期数</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0.42</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增加0.42</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本部门为2023年6月设立单位，没有上年同期数</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3</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1079.3</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一：项目名称：安全生产经费，预算资金0.95万元，2024年度绩效目标为：加强安全生产基础工作，有效预防和控制各类安全事故。设1条数量指标：开展安全生产大检查1次；设1条质量指标：监督检查对象覆盖率=100%；设1条时效指标：经费使用时间=1年；设1条成本指标：项目成本≤0.95万元；设1条社会效益指标：保障医院正常运行效果明显；设1条满意度指标：服务对象满意度≥95%</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环江毛南族自治县中医医院</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30"/>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环江毛南族自治县中医医院</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35.59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0.42</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35.59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5.32</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1104.46</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1079.30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4.68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1114.89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1114.89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1114.89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1114.89</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环江毛南族自治县中医医院</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402018</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环江毛南族自治县中医医院</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1114.89</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1114.89</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35.59</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1079.30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2"/>
      <w:bookmarkStart w:id="20" w:name="bookmark41"/>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环江毛南族自治县中医医院</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1114.89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1079.30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402018</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1114.89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1079.30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5.32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5.32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综合医院</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1104.46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1079.30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4"/>
      <w:bookmarkStart w:id="23" w:name="bookmark46"/>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环江毛南族自治县中医医院</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35.59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0.42</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35.59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5.32</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25.16</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4.68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35.59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35.59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35.59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35.59</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环江毛南族自治县中医医院</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402018</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35.59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35.58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35.16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0.42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0.42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0.42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0.42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5.32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5.32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5.32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综合医院</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25.16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25.16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25.16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4.68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4.68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4.68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6"/>
      <w:bookmarkStart w:id="26" w:name="bookmark57"/>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bookmarkStart w:id="28" w:name="_GoBack"/>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环江毛南族自治县中医医院</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35.58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35.16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35.16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35.16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6.95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bookmarkEnd w:id="28"/>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7"/>
      <w:bookmarkStart w:id="31"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环江毛南族自治县中医医院</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402018</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0.20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环江毛南族自治县中医医院</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综合医院</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环江毛南族自治县中医医院</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环江毛南族自治县中医医院</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402018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环江毛南族自治县中医医院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医疗支出</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1078.00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年内按计划进行</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402018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环江毛南族自治县中医医院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安全生产</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0.95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年内按计划进行</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402018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环江毛南族自治县中医医院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民族团结工作经费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0.35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年内按计划进行</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5"/>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31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87"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319"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89"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321"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90"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322"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91"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323"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32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31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32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vhR+k2S443Xj3ypCQZmELQ==" w:hash="ICthLUrcXxa94Q/y1mZ7Gh6n28yecG/h1a9++dQC8sCYhZqWFz3cW+RN9ThnLjwedTHWH0uhdgQGpvjZCls46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事业收入</c:v>
                </c:pt>
              </c:strCache>
            </c:strRef>
          </c:cat>
          <c:val>
            <c:numRef>
              <c:f>Sheet1!$B$2:$B$3</c:f>
              <c:numCache>
                <c:ptCount val="2"/>
                <c:pt idx="0">
                  <c:v>35.59</c:v>
                </c:pt>
                <c:pt idx="1">
                  <c:v>1079.3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0.42</c:v>
                </c:pt>
                <c:pt idx="1">
                  <c:v>5.32</c:v>
                </c:pt>
                <c:pt idx="2">
                  <c:v>1104.46</c:v>
                </c:pt>
                <c:pt idx="3">
                  <c:v>4.68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0.0</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35.59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35.59</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0.42</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35.16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35.16</c:v>
                </c:pt>
                <c:pt idx="1">
                  <c:v>0.42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0.2</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2024-03-01T03:59:02Z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13</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E8731993985A4C8C9EC310D21024A9FA_13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13</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2024-03-01T08:52:56Z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E8731993985A4C8C9EC310D21024A9FA_13</vt:lpstr>
  </property>
</Properties>
</file>